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1D0" w:rsidRPr="00AA5B18" w:rsidRDefault="00EF01D0" w:rsidP="00EF01D0">
      <w:pPr>
        <w:ind w:left="-426"/>
        <w:jc w:val="right"/>
        <w:rPr>
          <w:rFonts w:ascii="Times New Roman" w:hAnsi="Times New Roman" w:cs="Times New Roman"/>
          <w:color w:val="0D0D0D" w:themeColor="text1" w:themeTint="F2"/>
          <w:sz w:val="28"/>
        </w:rPr>
      </w:pPr>
      <w:r w:rsidRPr="00AA5B18">
        <w:rPr>
          <w:rFonts w:ascii="Times New Roman" w:hAnsi="Times New Roman" w:cs="Times New Roman"/>
          <w:color w:val="0D0D0D" w:themeColor="text1" w:themeTint="F2"/>
          <w:sz w:val="28"/>
        </w:rPr>
        <w:t>Проект</w:t>
      </w:r>
    </w:p>
    <w:p w:rsidR="00EF01D0" w:rsidRPr="00AA5B18" w:rsidRDefault="00EF01D0" w:rsidP="00EF01D0">
      <w:pPr>
        <w:spacing w:after="480"/>
        <w:ind w:left="-426"/>
        <w:jc w:val="right"/>
        <w:rPr>
          <w:rFonts w:ascii="Times New Roman" w:hAnsi="Times New Roman" w:cs="Times New Roman"/>
          <w:color w:val="0D0D0D" w:themeColor="text1" w:themeTint="F2"/>
          <w:sz w:val="28"/>
        </w:rPr>
      </w:pPr>
    </w:p>
    <w:p w:rsidR="00EF01D0" w:rsidRPr="00AA5B18" w:rsidRDefault="00EF01D0" w:rsidP="00183956">
      <w:pPr>
        <w:spacing w:after="480" w:line="360" w:lineRule="auto"/>
        <w:jc w:val="center"/>
        <w:rPr>
          <w:rFonts w:ascii="Times New Roman" w:hAnsi="Times New Roman" w:cs="Times New Roman"/>
          <w:b/>
          <w:color w:val="0D0D0D" w:themeColor="text1" w:themeTint="F2"/>
          <w:sz w:val="28"/>
        </w:rPr>
      </w:pPr>
      <w:r w:rsidRPr="00AA5B18">
        <w:rPr>
          <w:rFonts w:ascii="Times New Roman" w:hAnsi="Times New Roman" w:cs="Times New Roman"/>
          <w:b/>
          <w:color w:val="0D0D0D" w:themeColor="text1" w:themeTint="F2"/>
          <w:sz w:val="28"/>
        </w:rPr>
        <w:t>ПРАВИТЕЛЬСТВО РОССИЙСКОЙ ФЕДЕРАЦИИ</w:t>
      </w:r>
    </w:p>
    <w:p w:rsidR="00EF01D0" w:rsidRPr="00AA5B18" w:rsidRDefault="00EF01D0" w:rsidP="00183956">
      <w:pPr>
        <w:spacing w:after="480" w:line="360" w:lineRule="auto"/>
        <w:jc w:val="center"/>
        <w:rPr>
          <w:rFonts w:ascii="Times New Roman" w:hAnsi="Times New Roman" w:cs="Times New Roman"/>
          <w:color w:val="0D0D0D" w:themeColor="text1" w:themeTint="F2"/>
          <w:sz w:val="28"/>
        </w:rPr>
      </w:pPr>
      <w:r w:rsidRPr="00AA5B18">
        <w:rPr>
          <w:rFonts w:ascii="Times New Roman" w:hAnsi="Times New Roman" w:cs="Times New Roman"/>
          <w:color w:val="0D0D0D" w:themeColor="text1" w:themeTint="F2"/>
          <w:sz w:val="28"/>
        </w:rPr>
        <w:t>ПОСТАНОВЛЕНИЕ</w:t>
      </w:r>
    </w:p>
    <w:p w:rsidR="00EF01D0" w:rsidRPr="00AA5B18" w:rsidRDefault="00EF01D0" w:rsidP="00183956">
      <w:pPr>
        <w:spacing w:after="480" w:line="360" w:lineRule="auto"/>
        <w:jc w:val="center"/>
        <w:rPr>
          <w:rFonts w:ascii="Times New Roman" w:hAnsi="Times New Roman" w:cs="Times New Roman"/>
          <w:color w:val="0D0D0D" w:themeColor="text1" w:themeTint="F2"/>
          <w:sz w:val="28"/>
        </w:rPr>
      </w:pPr>
      <w:r w:rsidRPr="00AA5B18">
        <w:rPr>
          <w:rFonts w:ascii="Times New Roman" w:hAnsi="Times New Roman" w:cs="Times New Roman"/>
          <w:color w:val="0D0D0D" w:themeColor="text1" w:themeTint="F2"/>
          <w:sz w:val="28"/>
        </w:rPr>
        <w:t>от «___» ___________ 202</w:t>
      </w:r>
      <w:r w:rsidR="00947865">
        <w:rPr>
          <w:rFonts w:ascii="Times New Roman" w:hAnsi="Times New Roman" w:cs="Times New Roman"/>
          <w:color w:val="0D0D0D" w:themeColor="text1" w:themeTint="F2"/>
          <w:sz w:val="28"/>
        </w:rPr>
        <w:t>2</w:t>
      </w:r>
      <w:r w:rsidRPr="00AA5B18">
        <w:rPr>
          <w:rFonts w:ascii="Times New Roman" w:hAnsi="Times New Roman" w:cs="Times New Roman"/>
          <w:color w:val="0D0D0D" w:themeColor="text1" w:themeTint="F2"/>
          <w:sz w:val="28"/>
        </w:rPr>
        <w:t xml:space="preserve"> г. № ______</w:t>
      </w:r>
    </w:p>
    <w:p w:rsidR="00EF01D0" w:rsidRPr="00AA5B18" w:rsidRDefault="00EF01D0" w:rsidP="00183956">
      <w:pPr>
        <w:spacing w:after="600"/>
        <w:jc w:val="center"/>
        <w:rPr>
          <w:rFonts w:ascii="Times New Roman" w:hAnsi="Times New Roman" w:cs="Times New Roman"/>
          <w:color w:val="0D0D0D" w:themeColor="text1" w:themeTint="F2"/>
          <w:sz w:val="28"/>
        </w:rPr>
      </w:pPr>
      <w:r w:rsidRPr="00AA5B18">
        <w:rPr>
          <w:rFonts w:ascii="Times New Roman" w:hAnsi="Times New Roman" w:cs="Times New Roman"/>
          <w:color w:val="0D0D0D" w:themeColor="text1" w:themeTint="F2"/>
          <w:sz w:val="28"/>
        </w:rPr>
        <w:t>МОСКВА</w:t>
      </w:r>
    </w:p>
    <w:p w:rsidR="00947865" w:rsidRPr="00947865" w:rsidRDefault="00947865" w:rsidP="00947865">
      <w:pPr>
        <w:jc w:val="center"/>
        <w:rPr>
          <w:rFonts w:ascii="Times New Roman" w:hAnsi="Times New Roman" w:cs="Times New Roman"/>
          <w:b/>
          <w:color w:val="0D0D0D" w:themeColor="text1" w:themeTint="F2"/>
          <w:sz w:val="28"/>
        </w:rPr>
      </w:pPr>
      <w:r w:rsidRPr="00947865">
        <w:rPr>
          <w:rFonts w:ascii="Times New Roman" w:hAnsi="Times New Roman" w:cs="Times New Roman"/>
          <w:b/>
          <w:color w:val="0D0D0D" w:themeColor="text1" w:themeTint="F2"/>
          <w:sz w:val="28"/>
        </w:rPr>
        <w:t>Об утверждении состава сведений ед</w:t>
      </w:r>
      <w:r>
        <w:rPr>
          <w:rFonts w:ascii="Times New Roman" w:hAnsi="Times New Roman" w:cs="Times New Roman"/>
          <w:b/>
          <w:color w:val="0D0D0D" w:themeColor="text1" w:themeTint="F2"/>
          <w:sz w:val="28"/>
        </w:rPr>
        <w:t xml:space="preserve">иного реестра о членах </w:t>
      </w:r>
      <w:r w:rsidRPr="00947865">
        <w:rPr>
          <w:rFonts w:ascii="Times New Roman" w:hAnsi="Times New Roman" w:cs="Times New Roman"/>
          <w:b/>
          <w:color w:val="0D0D0D" w:themeColor="text1" w:themeTint="F2"/>
          <w:sz w:val="28"/>
        </w:rPr>
        <w:t>саморегулируемых организаций и их обязате</w:t>
      </w:r>
      <w:r>
        <w:rPr>
          <w:rFonts w:ascii="Times New Roman" w:hAnsi="Times New Roman" w:cs="Times New Roman"/>
          <w:b/>
          <w:color w:val="0D0D0D" w:themeColor="text1" w:themeTint="F2"/>
          <w:sz w:val="28"/>
        </w:rPr>
        <w:t xml:space="preserve">льствах, порядка </w:t>
      </w:r>
      <w:r w:rsidRPr="00947865">
        <w:rPr>
          <w:rFonts w:ascii="Times New Roman" w:hAnsi="Times New Roman" w:cs="Times New Roman"/>
          <w:b/>
          <w:color w:val="0D0D0D" w:themeColor="text1" w:themeTint="F2"/>
          <w:sz w:val="28"/>
        </w:rPr>
        <w:t>формирования и порядка ведения ед</w:t>
      </w:r>
      <w:r>
        <w:rPr>
          <w:rFonts w:ascii="Times New Roman" w:hAnsi="Times New Roman" w:cs="Times New Roman"/>
          <w:b/>
          <w:color w:val="0D0D0D" w:themeColor="text1" w:themeTint="F2"/>
          <w:sz w:val="28"/>
        </w:rPr>
        <w:t xml:space="preserve">иного реестра о членах </w:t>
      </w:r>
      <w:r w:rsidRPr="00947865">
        <w:rPr>
          <w:rFonts w:ascii="Times New Roman" w:hAnsi="Times New Roman" w:cs="Times New Roman"/>
          <w:b/>
          <w:color w:val="0D0D0D" w:themeColor="text1" w:themeTint="F2"/>
          <w:sz w:val="28"/>
        </w:rPr>
        <w:t>саморегулируемых организаций и</w:t>
      </w:r>
      <w:r>
        <w:rPr>
          <w:rFonts w:ascii="Times New Roman" w:hAnsi="Times New Roman" w:cs="Times New Roman"/>
          <w:b/>
          <w:color w:val="0D0D0D" w:themeColor="text1" w:themeTint="F2"/>
          <w:sz w:val="28"/>
        </w:rPr>
        <w:t xml:space="preserve"> их обязательствах, в том числе </w:t>
      </w:r>
      <w:r w:rsidRPr="00947865">
        <w:rPr>
          <w:rFonts w:ascii="Times New Roman" w:hAnsi="Times New Roman" w:cs="Times New Roman"/>
          <w:b/>
          <w:color w:val="0D0D0D" w:themeColor="text1" w:themeTint="F2"/>
          <w:sz w:val="28"/>
        </w:rPr>
        <w:t>порядк</w:t>
      </w:r>
      <w:r w:rsidR="0097517D">
        <w:rPr>
          <w:rFonts w:ascii="Times New Roman" w:hAnsi="Times New Roman" w:cs="Times New Roman"/>
          <w:b/>
          <w:color w:val="0D0D0D" w:themeColor="text1" w:themeTint="F2"/>
          <w:sz w:val="28"/>
        </w:rPr>
        <w:t>а</w:t>
      </w:r>
      <w:r w:rsidRPr="00947865">
        <w:rPr>
          <w:rFonts w:ascii="Times New Roman" w:hAnsi="Times New Roman" w:cs="Times New Roman"/>
          <w:b/>
          <w:color w:val="0D0D0D" w:themeColor="text1" w:themeTint="F2"/>
          <w:sz w:val="28"/>
        </w:rPr>
        <w:t xml:space="preserve"> включения в указанный реестр сведений</w:t>
      </w:r>
    </w:p>
    <w:p w:rsidR="00EF01D0" w:rsidRPr="00AA5B18" w:rsidRDefault="00EF01D0" w:rsidP="00183956">
      <w:pPr>
        <w:tabs>
          <w:tab w:val="left" w:pos="5103"/>
        </w:tabs>
        <w:spacing w:after="0" w:line="240" w:lineRule="auto"/>
        <w:jc w:val="center"/>
        <w:rPr>
          <w:rFonts w:ascii="Times New Roman" w:hAnsi="Times New Roman" w:cs="Times New Roman"/>
          <w:b/>
          <w:color w:val="0D0D0D" w:themeColor="text1" w:themeTint="F2"/>
          <w:sz w:val="28"/>
        </w:rPr>
      </w:pPr>
    </w:p>
    <w:p w:rsidR="00EF01D0" w:rsidRPr="00AA5B18" w:rsidRDefault="00EF01D0" w:rsidP="00183956">
      <w:pPr>
        <w:tabs>
          <w:tab w:val="left" w:pos="5103"/>
        </w:tabs>
        <w:spacing w:after="0" w:line="240" w:lineRule="auto"/>
        <w:jc w:val="center"/>
        <w:rPr>
          <w:rFonts w:ascii="Times New Roman" w:hAnsi="Times New Roman" w:cs="Times New Roman"/>
          <w:b/>
          <w:color w:val="0D0D0D" w:themeColor="text1" w:themeTint="F2"/>
          <w:sz w:val="28"/>
        </w:rPr>
      </w:pPr>
    </w:p>
    <w:p w:rsidR="00EF01D0" w:rsidRPr="00AA5B18" w:rsidRDefault="00EF01D0" w:rsidP="000B052F">
      <w:pPr>
        <w:spacing w:after="0" w:line="360" w:lineRule="exact"/>
        <w:ind w:firstLine="709"/>
        <w:contextualSpacing/>
        <w:jc w:val="both"/>
        <w:rPr>
          <w:rFonts w:ascii="Times New Roman" w:hAnsi="Times New Roman" w:cs="Times New Roman"/>
          <w:color w:val="0D0D0D" w:themeColor="text1" w:themeTint="F2"/>
          <w:sz w:val="28"/>
          <w:szCs w:val="28"/>
        </w:rPr>
      </w:pPr>
      <w:r w:rsidRPr="00AA5B18">
        <w:rPr>
          <w:rFonts w:ascii="Times New Roman" w:hAnsi="Times New Roman" w:cs="Times New Roman"/>
          <w:color w:val="0D0D0D" w:themeColor="text1" w:themeTint="F2"/>
          <w:sz w:val="28"/>
          <w:szCs w:val="28"/>
        </w:rPr>
        <w:t xml:space="preserve">В соответствии </w:t>
      </w:r>
      <w:r w:rsidR="00947865" w:rsidRPr="00947865">
        <w:rPr>
          <w:rFonts w:ascii="Times New Roman" w:hAnsi="Times New Roman" w:cs="Times New Roman"/>
          <w:color w:val="0D0D0D" w:themeColor="text1" w:themeTint="F2"/>
          <w:sz w:val="28"/>
          <w:szCs w:val="28"/>
        </w:rPr>
        <w:t>частью 2 статьи 55.17</w:t>
      </w:r>
      <w:r w:rsidRPr="00AA5B18">
        <w:rPr>
          <w:rFonts w:ascii="Times New Roman" w:hAnsi="Times New Roman" w:cs="Times New Roman"/>
          <w:color w:val="0D0D0D" w:themeColor="text1" w:themeTint="F2"/>
          <w:sz w:val="28"/>
          <w:szCs w:val="28"/>
        </w:rPr>
        <w:t xml:space="preserve"> Градостроительного кодекса Российской Федерации Правительство Российской Федерации </w:t>
      </w:r>
      <w:r w:rsidR="00C44853" w:rsidRPr="00AA5B18">
        <w:rPr>
          <w:rFonts w:ascii="Times New Roman" w:eastAsia="Times New Roman" w:hAnsi="Times New Roman" w:cs="Times New Roman"/>
          <w:b/>
          <w:color w:val="0D0D0D" w:themeColor="text1" w:themeTint="F2"/>
          <w:spacing w:val="60"/>
          <w:sz w:val="28"/>
          <w:szCs w:val="30"/>
        </w:rPr>
        <w:t>постановляет</w:t>
      </w:r>
      <w:r w:rsidRPr="00AA5B18">
        <w:rPr>
          <w:rFonts w:ascii="Times New Roman" w:hAnsi="Times New Roman" w:cs="Times New Roman"/>
          <w:color w:val="0D0D0D" w:themeColor="text1" w:themeTint="F2"/>
          <w:sz w:val="28"/>
          <w:szCs w:val="28"/>
        </w:rPr>
        <w:t>:</w:t>
      </w:r>
    </w:p>
    <w:p w:rsidR="00947865" w:rsidRDefault="00EF01D0" w:rsidP="000B052F">
      <w:pPr>
        <w:spacing w:after="0" w:line="360" w:lineRule="exact"/>
        <w:ind w:firstLine="709"/>
        <w:contextualSpacing/>
        <w:jc w:val="both"/>
        <w:rPr>
          <w:rFonts w:ascii="Times New Roman" w:hAnsi="Times New Roman" w:cs="Times New Roman"/>
          <w:color w:val="0D0D0D" w:themeColor="text1" w:themeTint="F2"/>
          <w:sz w:val="28"/>
          <w:szCs w:val="28"/>
        </w:rPr>
      </w:pPr>
      <w:r w:rsidRPr="00AA5B18">
        <w:rPr>
          <w:rFonts w:ascii="Times New Roman" w:hAnsi="Times New Roman" w:cs="Times New Roman"/>
          <w:color w:val="0D0D0D" w:themeColor="text1" w:themeTint="F2"/>
          <w:sz w:val="28"/>
          <w:szCs w:val="28"/>
        </w:rPr>
        <w:t>1. Утве</w:t>
      </w:r>
      <w:r w:rsidR="00947865">
        <w:rPr>
          <w:rFonts w:ascii="Times New Roman" w:hAnsi="Times New Roman" w:cs="Times New Roman"/>
          <w:color w:val="0D0D0D" w:themeColor="text1" w:themeTint="F2"/>
          <w:sz w:val="28"/>
          <w:szCs w:val="28"/>
        </w:rPr>
        <w:t>рдить:</w:t>
      </w:r>
    </w:p>
    <w:p w:rsidR="00947865" w:rsidRDefault="00947865" w:rsidP="00947865">
      <w:pPr>
        <w:spacing w:after="0" w:line="360" w:lineRule="exact"/>
        <w:ind w:firstLine="709"/>
        <w:contextualSpacing/>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1) с</w:t>
      </w:r>
      <w:r w:rsidRPr="00947865">
        <w:rPr>
          <w:rFonts w:ascii="Times New Roman" w:hAnsi="Times New Roman" w:cs="Times New Roman"/>
          <w:color w:val="0D0D0D" w:themeColor="text1" w:themeTint="F2"/>
          <w:sz w:val="28"/>
          <w:szCs w:val="28"/>
        </w:rPr>
        <w:t xml:space="preserve">остав сведений единого реестра о членах саморегулируемых организаций и их обязательствах согласно приложению </w:t>
      </w:r>
      <w:r>
        <w:rPr>
          <w:rFonts w:ascii="Times New Roman" w:hAnsi="Times New Roman" w:cs="Times New Roman"/>
          <w:color w:val="0D0D0D" w:themeColor="text1" w:themeTint="F2"/>
          <w:sz w:val="28"/>
          <w:szCs w:val="28"/>
        </w:rPr>
        <w:t xml:space="preserve">№ </w:t>
      </w:r>
      <w:r w:rsidRPr="00947865">
        <w:rPr>
          <w:rFonts w:ascii="Times New Roman" w:hAnsi="Times New Roman" w:cs="Times New Roman"/>
          <w:color w:val="0D0D0D" w:themeColor="text1" w:themeTint="F2"/>
          <w:sz w:val="28"/>
          <w:szCs w:val="28"/>
        </w:rPr>
        <w:t>1;</w:t>
      </w:r>
    </w:p>
    <w:p w:rsidR="00947865" w:rsidRPr="00947865" w:rsidRDefault="00947865" w:rsidP="00947865">
      <w:pPr>
        <w:spacing w:after="0" w:line="360" w:lineRule="exact"/>
        <w:ind w:firstLine="709"/>
        <w:contextualSpacing/>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2) п</w:t>
      </w:r>
      <w:r w:rsidRPr="00947865">
        <w:rPr>
          <w:rFonts w:ascii="Times New Roman" w:hAnsi="Times New Roman" w:cs="Times New Roman"/>
          <w:color w:val="0D0D0D" w:themeColor="text1" w:themeTint="F2"/>
          <w:sz w:val="28"/>
          <w:szCs w:val="28"/>
        </w:rPr>
        <w:t xml:space="preserve">орядок формирования и порядок ведения единого реестра о членах саморегулируемых организаций и их обязательствах, в том числе порядок включения в указанный реестр сведений, согласно приложению </w:t>
      </w:r>
      <w:r>
        <w:rPr>
          <w:rFonts w:ascii="Times New Roman" w:hAnsi="Times New Roman" w:cs="Times New Roman"/>
          <w:color w:val="0D0D0D" w:themeColor="text1" w:themeTint="F2"/>
          <w:sz w:val="28"/>
          <w:szCs w:val="28"/>
        </w:rPr>
        <w:t xml:space="preserve">№ </w:t>
      </w:r>
      <w:r w:rsidRPr="00947865">
        <w:rPr>
          <w:rFonts w:ascii="Times New Roman" w:hAnsi="Times New Roman" w:cs="Times New Roman"/>
          <w:color w:val="0D0D0D" w:themeColor="text1" w:themeTint="F2"/>
          <w:sz w:val="28"/>
          <w:szCs w:val="28"/>
        </w:rPr>
        <w:t>2;</w:t>
      </w:r>
    </w:p>
    <w:p w:rsidR="00EF01D0" w:rsidRPr="00AA5B18" w:rsidRDefault="00EF01D0" w:rsidP="000B052F">
      <w:pPr>
        <w:pStyle w:val="ConsPlusNormal"/>
        <w:autoSpaceDE/>
        <w:spacing w:line="360" w:lineRule="exact"/>
        <w:ind w:firstLine="709"/>
        <w:contextualSpacing/>
        <w:jc w:val="both"/>
        <w:rPr>
          <w:rFonts w:ascii="Times New Roman" w:hAnsi="Times New Roman" w:cs="Times New Roman"/>
          <w:color w:val="0D0D0D" w:themeColor="text1" w:themeTint="F2"/>
          <w:w w:val="102"/>
          <w:sz w:val="28"/>
          <w:szCs w:val="28"/>
        </w:rPr>
      </w:pPr>
      <w:r w:rsidRPr="00AA5B18">
        <w:rPr>
          <w:rFonts w:ascii="Times New Roman" w:hAnsi="Times New Roman" w:cs="Times New Roman"/>
          <w:color w:val="0D0D0D" w:themeColor="text1" w:themeTint="F2"/>
          <w:w w:val="102"/>
          <w:sz w:val="28"/>
          <w:szCs w:val="28"/>
        </w:rPr>
        <w:t xml:space="preserve">3. Настоящее постановление вступает в силу с 1 </w:t>
      </w:r>
      <w:r w:rsidR="00947865">
        <w:rPr>
          <w:rFonts w:ascii="Times New Roman" w:hAnsi="Times New Roman" w:cs="Times New Roman"/>
          <w:color w:val="0D0D0D" w:themeColor="text1" w:themeTint="F2"/>
          <w:w w:val="102"/>
          <w:sz w:val="28"/>
          <w:szCs w:val="28"/>
        </w:rPr>
        <w:t xml:space="preserve">сентября </w:t>
      </w:r>
      <w:r w:rsidRPr="00AA5B18">
        <w:rPr>
          <w:rFonts w:ascii="Times New Roman" w:hAnsi="Times New Roman" w:cs="Times New Roman"/>
          <w:color w:val="0D0D0D" w:themeColor="text1" w:themeTint="F2"/>
          <w:w w:val="102"/>
          <w:sz w:val="28"/>
          <w:szCs w:val="28"/>
        </w:rPr>
        <w:t>202</w:t>
      </w:r>
      <w:r w:rsidR="00947865">
        <w:rPr>
          <w:rFonts w:ascii="Times New Roman" w:hAnsi="Times New Roman" w:cs="Times New Roman"/>
          <w:color w:val="0D0D0D" w:themeColor="text1" w:themeTint="F2"/>
          <w:w w:val="102"/>
          <w:sz w:val="28"/>
          <w:szCs w:val="28"/>
        </w:rPr>
        <w:t>2</w:t>
      </w:r>
      <w:r w:rsidRPr="00AA5B18">
        <w:rPr>
          <w:rFonts w:ascii="Times New Roman" w:hAnsi="Times New Roman" w:cs="Times New Roman"/>
          <w:color w:val="0D0D0D" w:themeColor="text1" w:themeTint="F2"/>
          <w:w w:val="102"/>
          <w:sz w:val="28"/>
          <w:szCs w:val="28"/>
        </w:rPr>
        <w:t xml:space="preserve"> года.</w:t>
      </w:r>
    </w:p>
    <w:p w:rsidR="00EF01D0" w:rsidRPr="00AA5B18" w:rsidRDefault="00EF01D0" w:rsidP="00F75A39">
      <w:pPr>
        <w:pStyle w:val="ConsPlusNormal"/>
        <w:autoSpaceDE/>
        <w:spacing w:line="720" w:lineRule="exact"/>
        <w:jc w:val="both"/>
        <w:rPr>
          <w:rFonts w:ascii="Times New Roman" w:hAnsi="Times New Roman" w:cs="Times New Roman"/>
          <w:color w:val="0D0D0D" w:themeColor="text1" w:themeTint="F2"/>
        </w:rPr>
      </w:pPr>
    </w:p>
    <w:p w:rsidR="00EF01D0" w:rsidRPr="00AA5B18" w:rsidRDefault="00EF01D0" w:rsidP="00183956">
      <w:pPr>
        <w:spacing w:after="0" w:line="240" w:lineRule="auto"/>
        <w:rPr>
          <w:rFonts w:ascii="Times New Roman" w:hAnsi="Times New Roman" w:cs="Times New Roman"/>
          <w:color w:val="0D0D0D" w:themeColor="text1" w:themeTint="F2"/>
          <w:sz w:val="28"/>
        </w:rPr>
      </w:pPr>
      <w:r w:rsidRPr="00AA5B18">
        <w:rPr>
          <w:rFonts w:ascii="Times New Roman" w:hAnsi="Times New Roman" w:cs="Times New Roman"/>
          <w:color w:val="0D0D0D" w:themeColor="text1" w:themeTint="F2"/>
          <w:sz w:val="28"/>
        </w:rPr>
        <w:t xml:space="preserve">    Председатель Правительства</w:t>
      </w:r>
    </w:p>
    <w:p w:rsidR="00EF01D0" w:rsidRPr="00AA5B18" w:rsidRDefault="00EF01D0" w:rsidP="00183956">
      <w:pPr>
        <w:spacing w:after="0" w:line="240" w:lineRule="auto"/>
        <w:rPr>
          <w:rFonts w:ascii="Times New Roman" w:hAnsi="Times New Roman" w:cs="Times New Roman"/>
          <w:color w:val="0D0D0D" w:themeColor="text1" w:themeTint="F2"/>
          <w:sz w:val="28"/>
        </w:rPr>
      </w:pPr>
      <w:r w:rsidRPr="00AA5B18">
        <w:rPr>
          <w:rFonts w:ascii="Times New Roman" w:hAnsi="Times New Roman" w:cs="Times New Roman"/>
          <w:color w:val="0D0D0D" w:themeColor="text1" w:themeTint="F2"/>
          <w:sz w:val="28"/>
        </w:rPr>
        <w:t xml:space="preserve">       Российской Федерации                                       </w:t>
      </w:r>
      <w:r w:rsidR="00183956" w:rsidRPr="00AA5B18">
        <w:rPr>
          <w:rFonts w:ascii="Times New Roman" w:hAnsi="Times New Roman" w:cs="Times New Roman"/>
          <w:color w:val="0D0D0D" w:themeColor="text1" w:themeTint="F2"/>
          <w:sz w:val="28"/>
        </w:rPr>
        <w:t xml:space="preserve">                 </w:t>
      </w:r>
      <w:r w:rsidRPr="00AA5B18">
        <w:rPr>
          <w:rFonts w:ascii="Times New Roman" w:hAnsi="Times New Roman" w:cs="Times New Roman"/>
          <w:color w:val="0D0D0D" w:themeColor="text1" w:themeTint="F2"/>
          <w:sz w:val="28"/>
        </w:rPr>
        <w:t xml:space="preserve">  М. </w:t>
      </w:r>
      <w:proofErr w:type="spellStart"/>
      <w:r w:rsidRPr="00AA5B18">
        <w:rPr>
          <w:rFonts w:ascii="Times New Roman" w:hAnsi="Times New Roman" w:cs="Times New Roman"/>
          <w:color w:val="0D0D0D" w:themeColor="text1" w:themeTint="F2"/>
          <w:sz w:val="28"/>
        </w:rPr>
        <w:t>Мишустин</w:t>
      </w:r>
      <w:proofErr w:type="spellEnd"/>
    </w:p>
    <w:p w:rsidR="00EF01D0" w:rsidRPr="00AA5B18" w:rsidRDefault="00EF01D0" w:rsidP="00EF01D0">
      <w:pPr>
        <w:spacing w:line="240" w:lineRule="auto"/>
        <w:jc w:val="center"/>
        <w:rPr>
          <w:rFonts w:ascii="Times New Roman" w:hAnsi="Times New Roman" w:cs="Times New Roman"/>
          <w:color w:val="0D0D0D" w:themeColor="text1" w:themeTint="F2"/>
          <w:sz w:val="28"/>
        </w:rPr>
      </w:pPr>
    </w:p>
    <w:p w:rsidR="00EF01D0" w:rsidRPr="00AA5B18" w:rsidRDefault="00EF01D0" w:rsidP="00EF01D0">
      <w:pPr>
        <w:spacing w:line="240" w:lineRule="auto"/>
        <w:rPr>
          <w:rFonts w:ascii="Times New Roman" w:hAnsi="Times New Roman" w:cs="Times New Roman"/>
          <w:color w:val="0D0D0D" w:themeColor="text1" w:themeTint="F2"/>
        </w:rPr>
      </w:pPr>
    </w:p>
    <w:p w:rsidR="00EF01D0" w:rsidRPr="00AA5B18" w:rsidRDefault="00EF01D0" w:rsidP="00EF01D0">
      <w:pPr>
        <w:spacing w:line="240" w:lineRule="auto"/>
        <w:rPr>
          <w:rFonts w:ascii="Times New Roman" w:hAnsi="Times New Roman" w:cs="Times New Roman"/>
          <w:color w:val="0D0D0D" w:themeColor="text1" w:themeTint="F2"/>
        </w:rPr>
      </w:pPr>
    </w:p>
    <w:tbl>
      <w:tblPr>
        <w:tblStyle w:val="TableNormal"/>
        <w:tblW w:w="9074" w:type="dxa"/>
        <w:shd w:val="clear" w:color="auto" w:fill="D0DDEF"/>
        <w:tblLayout w:type="fixed"/>
        <w:tblLook w:val="04A0" w:firstRow="1" w:lastRow="0" w:firstColumn="1" w:lastColumn="0" w:noHBand="0" w:noVBand="1"/>
      </w:tblPr>
      <w:tblGrid>
        <w:gridCol w:w="110"/>
        <w:gridCol w:w="2302"/>
        <w:gridCol w:w="2693"/>
        <w:gridCol w:w="3859"/>
        <w:gridCol w:w="110"/>
      </w:tblGrid>
      <w:tr w:rsidR="00AA5B18" w:rsidRPr="00AA5B18" w:rsidTr="00343BA0">
        <w:trPr>
          <w:gridBefore w:val="1"/>
          <w:wBefore w:w="110" w:type="dxa"/>
          <w:trHeight w:val="328"/>
        </w:trPr>
        <w:tc>
          <w:tcPr>
            <w:tcW w:w="2302" w:type="dxa"/>
            <w:shd w:val="clear" w:color="auto" w:fill="auto"/>
            <w:tcMar>
              <w:top w:w="80" w:type="dxa"/>
              <w:left w:w="80" w:type="dxa"/>
              <w:bottom w:w="80" w:type="dxa"/>
              <w:right w:w="80" w:type="dxa"/>
            </w:tcMar>
          </w:tcPr>
          <w:p w:rsidR="00B672BC" w:rsidRPr="00AA5B18" w:rsidRDefault="00B672BC">
            <w:pPr>
              <w:rPr>
                <w:rFonts w:ascii="Times New Roman" w:hAnsi="Times New Roman" w:cs="Times New Roman"/>
                <w:color w:val="0D0D0D" w:themeColor="text1" w:themeTint="F2"/>
              </w:rPr>
            </w:pPr>
          </w:p>
        </w:tc>
        <w:tc>
          <w:tcPr>
            <w:tcW w:w="2693" w:type="dxa"/>
            <w:shd w:val="clear" w:color="auto" w:fill="auto"/>
            <w:tcMar>
              <w:top w:w="80" w:type="dxa"/>
              <w:left w:w="80" w:type="dxa"/>
              <w:bottom w:w="80" w:type="dxa"/>
              <w:right w:w="80" w:type="dxa"/>
            </w:tcMar>
          </w:tcPr>
          <w:p w:rsidR="00B672BC" w:rsidRPr="00AA5B18" w:rsidRDefault="00B672BC">
            <w:pPr>
              <w:rPr>
                <w:rFonts w:ascii="Times New Roman" w:hAnsi="Times New Roman" w:cs="Times New Roman"/>
                <w:color w:val="0D0D0D" w:themeColor="text1" w:themeTint="F2"/>
              </w:rPr>
            </w:pPr>
          </w:p>
        </w:tc>
        <w:tc>
          <w:tcPr>
            <w:tcW w:w="3969" w:type="dxa"/>
            <w:gridSpan w:val="2"/>
            <w:shd w:val="clear" w:color="auto" w:fill="auto"/>
            <w:tcMar>
              <w:top w:w="80" w:type="dxa"/>
              <w:left w:w="80" w:type="dxa"/>
              <w:bottom w:w="80" w:type="dxa"/>
              <w:right w:w="80" w:type="dxa"/>
            </w:tcMar>
          </w:tcPr>
          <w:p w:rsidR="00B672BC" w:rsidRPr="00AA5B18" w:rsidRDefault="00947865" w:rsidP="00211F98">
            <w:pPr>
              <w:spacing w:before="360" w:after="0" w:line="264"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sz w:val="28"/>
                <w:szCs w:val="28"/>
              </w:rPr>
              <w:t>Приложение № 1</w:t>
            </w:r>
          </w:p>
        </w:tc>
      </w:tr>
      <w:tr w:rsidR="00AA5B18" w:rsidRPr="00AA5B18" w:rsidTr="00343BA0">
        <w:trPr>
          <w:gridBefore w:val="1"/>
          <w:wBefore w:w="110" w:type="dxa"/>
          <w:trHeight w:val="1750"/>
        </w:trPr>
        <w:tc>
          <w:tcPr>
            <w:tcW w:w="2302" w:type="dxa"/>
            <w:shd w:val="clear" w:color="auto" w:fill="auto"/>
            <w:tcMar>
              <w:top w:w="80" w:type="dxa"/>
              <w:left w:w="80" w:type="dxa"/>
              <w:bottom w:w="80" w:type="dxa"/>
              <w:right w:w="80" w:type="dxa"/>
            </w:tcMar>
          </w:tcPr>
          <w:p w:rsidR="00B672BC" w:rsidRPr="00AA5B18" w:rsidRDefault="00B672BC">
            <w:pPr>
              <w:rPr>
                <w:rFonts w:ascii="Times New Roman" w:hAnsi="Times New Roman" w:cs="Times New Roman"/>
                <w:color w:val="0D0D0D" w:themeColor="text1" w:themeTint="F2"/>
              </w:rPr>
            </w:pPr>
          </w:p>
        </w:tc>
        <w:tc>
          <w:tcPr>
            <w:tcW w:w="2693" w:type="dxa"/>
            <w:shd w:val="clear" w:color="auto" w:fill="auto"/>
            <w:tcMar>
              <w:top w:w="80" w:type="dxa"/>
              <w:left w:w="80" w:type="dxa"/>
              <w:bottom w:w="80" w:type="dxa"/>
              <w:right w:w="80" w:type="dxa"/>
            </w:tcMar>
          </w:tcPr>
          <w:p w:rsidR="00B672BC" w:rsidRPr="00AA5B18" w:rsidRDefault="00B672BC">
            <w:pPr>
              <w:rPr>
                <w:rFonts w:ascii="Times New Roman" w:hAnsi="Times New Roman" w:cs="Times New Roman"/>
                <w:color w:val="0D0D0D" w:themeColor="text1" w:themeTint="F2"/>
              </w:rPr>
            </w:pPr>
          </w:p>
        </w:tc>
        <w:tc>
          <w:tcPr>
            <w:tcW w:w="3969" w:type="dxa"/>
            <w:gridSpan w:val="2"/>
            <w:shd w:val="clear" w:color="auto" w:fill="auto"/>
            <w:tcMar>
              <w:top w:w="80" w:type="dxa"/>
              <w:left w:w="80" w:type="dxa"/>
              <w:bottom w:w="80" w:type="dxa"/>
              <w:right w:w="80" w:type="dxa"/>
            </w:tcMar>
          </w:tcPr>
          <w:p w:rsidR="00B672BC" w:rsidRPr="00AA5B18" w:rsidRDefault="007A3425">
            <w:pPr>
              <w:pStyle w:val="a8"/>
              <w:spacing w:after="0" w:line="240" w:lineRule="auto"/>
              <w:jc w:val="center"/>
              <w:rPr>
                <w:rFonts w:ascii="Times New Roman" w:eastAsia="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к</w:t>
            </w:r>
            <w:r w:rsidR="00211F98">
              <w:rPr>
                <w:rFonts w:ascii="Times New Roman" w:hAnsi="Times New Roman" w:cs="Times New Roman"/>
                <w:color w:val="0D0D0D" w:themeColor="text1" w:themeTint="F2"/>
                <w:sz w:val="28"/>
                <w:szCs w:val="28"/>
              </w:rPr>
              <w:t xml:space="preserve"> </w:t>
            </w:r>
            <w:r w:rsidR="00B672BC" w:rsidRPr="00AA5B18">
              <w:rPr>
                <w:rFonts w:ascii="Times New Roman" w:hAnsi="Times New Roman" w:cs="Times New Roman"/>
                <w:color w:val="0D0D0D" w:themeColor="text1" w:themeTint="F2"/>
                <w:sz w:val="28"/>
                <w:szCs w:val="28"/>
              </w:rPr>
              <w:t>постановлени</w:t>
            </w:r>
            <w:r w:rsidR="00211F98">
              <w:rPr>
                <w:rFonts w:ascii="Times New Roman" w:hAnsi="Times New Roman" w:cs="Times New Roman"/>
                <w:color w:val="0D0D0D" w:themeColor="text1" w:themeTint="F2"/>
                <w:sz w:val="28"/>
                <w:szCs w:val="28"/>
              </w:rPr>
              <w:t>ю</w:t>
            </w:r>
            <w:r w:rsidR="00B672BC" w:rsidRPr="00AA5B18">
              <w:rPr>
                <w:rFonts w:ascii="Times New Roman" w:hAnsi="Times New Roman" w:cs="Times New Roman"/>
                <w:color w:val="0D0D0D" w:themeColor="text1" w:themeTint="F2"/>
                <w:sz w:val="28"/>
                <w:szCs w:val="28"/>
              </w:rPr>
              <w:t xml:space="preserve"> Правительства</w:t>
            </w:r>
          </w:p>
          <w:p w:rsidR="00B672BC" w:rsidRPr="00AA5B18" w:rsidRDefault="00B672BC">
            <w:pPr>
              <w:pStyle w:val="a8"/>
              <w:spacing w:after="0" w:line="240" w:lineRule="auto"/>
              <w:jc w:val="center"/>
              <w:rPr>
                <w:rFonts w:ascii="Times New Roman" w:eastAsia="Times New Roman" w:hAnsi="Times New Roman" w:cs="Times New Roman"/>
                <w:color w:val="0D0D0D" w:themeColor="text1" w:themeTint="F2"/>
                <w:sz w:val="28"/>
                <w:szCs w:val="28"/>
              </w:rPr>
            </w:pPr>
            <w:r w:rsidRPr="00AA5B18">
              <w:rPr>
                <w:rFonts w:ascii="Times New Roman" w:hAnsi="Times New Roman" w:cs="Times New Roman"/>
                <w:color w:val="0D0D0D" w:themeColor="text1" w:themeTint="F2"/>
                <w:sz w:val="28"/>
                <w:szCs w:val="28"/>
              </w:rPr>
              <w:t>Российской Федерации</w:t>
            </w:r>
          </w:p>
          <w:p w:rsidR="00B672BC" w:rsidRPr="00AA5B18" w:rsidRDefault="00B672BC">
            <w:pPr>
              <w:pStyle w:val="a8"/>
              <w:spacing w:after="0" w:line="240" w:lineRule="auto"/>
              <w:jc w:val="center"/>
              <w:rPr>
                <w:rFonts w:ascii="Times New Roman" w:hAnsi="Times New Roman" w:cs="Times New Roman"/>
                <w:color w:val="0D0D0D" w:themeColor="text1" w:themeTint="F2"/>
              </w:rPr>
            </w:pPr>
            <w:r w:rsidRPr="00AA5B18">
              <w:rPr>
                <w:rFonts w:ascii="Times New Roman" w:hAnsi="Times New Roman" w:cs="Times New Roman"/>
                <w:color w:val="0D0D0D" w:themeColor="text1" w:themeTint="F2"/>
                <w:sz w:val="28"/>
                <w:szCs w:val="28"/>
              </w:rPr>
              <w:t>от _________ г. № ____</w:t>
            </w:r>
          </w:p>
        </w:tc>
      </w:tr>
      <w:tr w:rsidR="00AA5B18" w:rsidRPr="00AA5B18" w:rsidTr="00343BA0">
        <w:trPr>
          <w:gridAfter w:val="1"/>
          <w:wAfter w:w="110" w:type="dxa"/>
          <w:trHeight w:val="1528"/>
        </w:trPr>
        <w:tc>
          <w:tcPr>
            <w:tcW w:w="8964" w:type="dxa"/>
            <w:gridSpan w:val="4"/>
            <w:shd w:val="clear" w:color="auto" w:fill="auto"/>
            <w:tcMar>
              <w:top w:w="80" w:type="dxa"/>
              <w:left w:w="80" w:type="dxa"/>
              <w:bottom w:w="80" w:type="dxa"/>
              <w:right w:w="80" w:type="dxa"/>
            </w:tcMar>
          </w:tcPr>
          <w:p w:rsidR="00B672BC" w:rsidRPr="00AA5B18" w:rsidRDefault="00B672BC" w:rsidP="00343BA0">
            <w:pPr>
              <w:spacing w:before="360" w:after="0" w:line="240" w:lineRule="auto"/>
              <w:ind w:left="-75"/>
              <w:jc w:val="center"/>
              <w:rPr>
                <w:rFonts w:ascii="Times New Roman" w:eastAsia="Times New Roman" w:hAnsi="Times New Roman" w:cs="Times New Roman"/>
                <w:b/>
                <w:bCs/>
                <w:color w:val="0D0D0D" w:themeColor="text1" w:themeTint="F2"/>
                <w:sz w:val="4"/>
                <w:szCs w:val="4"/>
              </w:rPr>
            </w:pPr>
          </w:p>
          <w:p w:rsidR="00B672BC" w:rsidRPr="00AA5B18" w:rsidRDefault="00B672BC" w:rsidP="00947865">
            <w:pPr>
              <w:spacing w:before="360" w:after="0" w:line="240" w:lineRule="auto"/>
              <w:rPr>
                <w:rFonts w:ascii="Times New Roman" w:hAnsi="Times New Roman" w:cs="Times New Roman"/>
                <w:color w:val="0D0D0D" w:themeColor="text1" w:themeTint="F2"/>
              </w:rPr>
            </w:pPr>
          </w:p>
        </w:tc>
      </w:tr>
      <w:tr w:rsidR="00AA5B18" w:rsidRPr="00AA5B18" w:rsidTr="00343BA0">
        <w:trPr>
          <w:gridAfter w:val="1"/>
          <w:wAfter w:w="110" w:type="dxa"/>
          <w:trHeight w:val="968"/>
        </w:trPr>
        <w:tc>
          <w:tcPr>
            <w:tcW w:w="8964" w:type="dxa"/>
            <w:gridSpan w:val="4"/>
            <w:shd w:val="clear" w:color="auto" w:fill="auto"/>
            <w:tcMar>
              <w:top w:w="80" w:type="dxa"/>
              <w:left w:w="80" w:type="dxa"/>
              <w:bottom w:w="80" w:type="dxa"/>
              <w:right w:w="80" w:type="dxa"/>
            </w:tcMar>
          </w:tcPr>
          <w:p w:rsidR="00B672BC" w:rsidRPr="00AA5B18" w:rsidRDefault="00947865" w:rsidP="00A6275A">
            <w:pPr>
              <w:spacing w:before="360" w:after="0" w:line="240" w:lineRule="auto"/>
              <w:ind w:left="-75" w:right="-188"/>
              <w:jc w:val="center"/>
              <w:rPr>
                <w:rFonts w:ascii="Times New Roman" w:hAnsi="Times New Roman" w:cs="Times New Roman"/>
                <w:color w:val="0D0D0D" w:themeColor="text1" w:themeTint="F2"/>
              </w:rPr>
            </w:pPr>
            <w:r w:rsidRPr="00947865">
              <w:rPr>
                <w:rFonts w:ascii="Times New Roman" w:hAnsi="Times New Roman" w:cs="Times New Roman"/>
                <w:b/>
                <w:bCs/>
                <w:color w:val="0D0D0D" w:themeColor="text1" w:themeTint="F2"/>
                <w:sz w:val="28"/>
                <w:szCs w:val="28"/>
              </w:rPr>
              <w:t>Состав сведений единого реестра о членах саморегулируемых организаций и их обязательствах</w:t>
            </w:r>
          </w:p>
        </w:tc>
      </w:tr>
    </w:tbl>
    <w:p w:rsidR="000B052F" w:rsidRPr="00AA5B18" w:rsidRDefault="000B052F" w:rsidP="000B052F">
      <w:pPr>
        <w:spacing w:after="0" w:line="240" w:lineRule="auto"/>
        <w:rPr>
          <w:rFonts w:ascii="Times New Roman" w:eastAsia="Times New Roman" w:hAnsi="Times New Roman" w:cs="Times New Roman"/>
          <w:b/>
          <w:bCs/>
          <w:color w:val="0D0D0D" w:themeColor="text1" w:themeTint="F2"/>
          <w:sz w:val="28"/>
          <w:szCs w:val="28"/>
        </w:rPr>
      </w:pPr>
      <w:bookmarkStart w:id="0" w:name="start_1"/>
      <w:bookmarkEnd w:id="0"/>
    </w:p>
    <w:p w:rsidR="00947865" w:rsidRPr="00947865" w:rsidRDefault="00947865" w:rsidP="00947865">
      <w:pPr>
        <w:tabs>
          <w:tab w:val="left" w:pos="851"/>
        </w:tabs>
        <w:spacing w:after="0" w:line="360" w:lineRule="exact"/>
        <w:ind w:firstLine="709"/>
        <w:jc w:val="both"/>
        <w:rPr>
          <w:rStyle w:val="blk"/>
          <w:rFonts w:ascii="Times New Roman" w:eastAsia="Calibri" w:hAnsi="Times New Roman" w:cs="Times New Roman"/>
          <w:color w:val="0D0D0D" w:themeColor="text1" w:themeTint="F2"/>
          <w:sz w:val="28"/>
          <w:szCs w:val="28"/>
        </w:rPr>
      </w:pPr>
      <w:r w:rsidRPr="00947865">
        <w:rPr>
          <w:rStyle w:val="blk"/>
          <w:rFonts w:ascii="Times New Roman" w:eastAsia="Calibri" w:hAnsi="Times New Roman" w:cs="Times New Roman"/>
          <w:color w:val="0D0D0D" w:themeColor="text1" w:themeTint="F2"/>
          <w:sz w:val="28"/>
          <w:szCs w:val="28"/>
        </w:rPr>
        <w:t xml:space="preserve">В единый реестр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саморегулируемая организация) и их обязательствах включается информация, предусмотренная Федеральным законом от 1 декабря 2007 года № 315-ФЗ «О саморегулируемых организациях», в отношении каждого члена </w:t>
      </w:r>
      <w:r w:rsidR="003613C9">
        <w:rPr>
          <w:rStyle w:val="blk"/>
          <w:rFonts w:ascii="Times New Roman" w:eastAsia="Calibri" w:hAnsi="Times New Roman" w:cs="Times New Roman"/>
          <w:color w:val="0D0D0D" w:themeColor="text1" w:themeTint="F2"/>
          <w:sz w:val="28"/>
          <w:szCs w:val="28"/>
        </w:rPr>
        <w:t xml:space="preserve">соответствующей </w:t>
      </w:r>
      <w:r w:rsidRPr="00947865">
        <w:rPr>
          <w:rStyle w:val="blk"/>
          <w:rFonts w:ascii="Times New Roman" w:eastAsia="Calibri" w:hAnsi="Times New Roman" w:cs="Times New Roman"/>
          <w:color w:val="0D0D0D" w:themeColor="text1" w:themeTint="F2"/>
          <w:sz w:val="28"/>
          <w:szCs w:val="28"/>
        </w:rPr>
        <w:t>саморегулируемой организации, а также следующая информация:</w:t>
      </w:r>
    </w:p>
    <w:p w:rsidR="00947865" w:rsidRPr="00947865" w:rsidRDefault="00947865" w:rsidP="00A6275A">
      <w:pPr>
        <w:pStyle w:val="a9"/>
        <w:numPr>
          <w:ilvl w:val="0"/>
          <w:numId w:val="11"/>
        </w:numPr>
        <w:tabs>
          <w:tab w:val="left" w:pos="993"/>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 xml:space="preserve">сведения о наличии (отсутствии), ограничении у члена саморегулируемой организации указанного в статье 55.8 Градостроительного кодекса Российской Федерации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функции технического заказчика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по договору на осуществление функций технического заказчика,  заключаемым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w:t>
      </w:r>
      <w:r w:rsidRPr="00947865">
        <w:rPr>
          <w:rStyle w:val="blk"/>
          <w:rFonts w:ascii="Times New Roman" w:hAnsi="Times New Roman" w:cs="Times New Roman"/>
          <w:color w:val="0D0D0D" w:themeColor="text1" w:themeTint="F2"/>
          <w:sz w:val="28"/>
          <w:szCs w:val="28"/>
        </w:rPr>
        <w:lastRenderedPageBreak/>
        <w:t>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947865" w:rsidRPr="00947865" w:rsidRDefault="00947865" w:rsidP="00947865">
      <w:pPr>
        <w:pStyle w:val="a9"/>
        <w:numPr>
          <w:ilvl w:val="0"/>
          <w:numId w:val="11"/>
        </w:numPr>
        <w:tabs>
          <w:tab w:val="left" w:pos="993"/>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сведения о наличии (отсутствии)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особо опасных, технически сложных и уникальных объектов;</w:t>
      </w:r>
    </w:p>
    <w:p w:rsidR="00947865" w:rsidRPr="00947865" w:rsidRDefault="00947865" w:rsidP="00947865">
      <w:pPr>
        <w:pStyle w:val="a9"/>
        <w:numPr>
          <w:ilvl w:val="0"/>
          <w:numId w:val="11"/>
        </w:numPr>
        <w:tabs>
          <w:tab w:val="left" w:pos="993"/>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сведения о наличии (отсутствии), ограничении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особо опасных, технически сложных и уникальных объектов,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по таким объектам, заключаемым с использованием конкурентных способов заключения договоров;</w:t>
      </w:r>
    </w:p>
    <w:p w:rsidR="00947865" w:rsidRPr="00947865" w:rsidRDefault="00947865" w:rsidP="00947865">
      <w:pPr>
        <w:pStyle w:val="a9"/>
        <w:numPr>
          <w:ilvl w:val="0"/>
          <w:numId w:val="11"/>
        </w:numPr>
        <w:tabs>
          <w:tab w:val="left" w:pos="993"/>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сведения об уровне ответственности члена саморегулируемой организации по обязательствам, указанном в частях 10 и 12 статьи 55.16 Градостроительного кодекса Российской Федерации, соответственно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по договору на осуществление функций технического заказчика в соответствии с которым указанным членом внесен взнос в компенсационный фонд возмещения вреда;</w:t>
      </w:r>
    </w:p>
    <w:p w:rsidR="00947865" w:rsidRPr="00947865" w:rsidRDefault="00947865" w:rsidP="00947865">
      <w:pPr>
        <w:pStyle w:val="a9"/>
        <w:numPr>
          <w:ilvl w:val="0"/>
          <w:numId w:val="11"/>
        </w:numPr>
        <w:tabs>
          <w:tab w:val="left" w:pos="993"/>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сведения об уровне ответственности члена саморегулируемой организации по обязательствам, указанном в частях 11 и 13 статьи 55.16 Градостроительного кодекса Российской Федерации, соответственно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по договорам на осуществление функций технического заказчика, заключаемым с использованием конкурентных способов заключения договоров, в соответствии с которыми указанным членом внесен взнос в компенсационный фонд обеспечения договорных обязательств;</w:t>
      </w:r>
    </w:p>
    <w:p w:rsidR="00947865" w:rsidRPr="00947865" w:rsidRDefault="00947865" w:rsidP="00947865">
      <w:pPr>
        <w:pStyle w:val="a9"/>
        <w:numPr>
          <w:ilvl w:val="0"/>
          <w:numId w:val="11"/>
        </w:numPr>
        <w:tabs>
          <w:tab w:val="left" w:pos="993"/>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 xml:space="preserve">сведения о фактическом совокупном размере обязательств, определяемом в соответствии с частью </w:t>
      </w:r>
      <w:r w:rsidR="00C20622">
        <w:rPr>
          <w:rStyle w:val="blk"/>
          <w:rFonts w:ascii="Times New Roman" w:hAnsi="Times New Roman" w:cs="Times New Roman"/>
          <w:color w:val="0D0D0D" w:themeColor="text1" w:themeTint="F2"/>
          <w:sz w:val="28"/>
          <w:szCs w:val="28"/>
        </w:rPr>
        <w:t xml:space="preserve">7 </w:t>
      </w:r>
      <w:r w:rsidRPr="00947865">
        <w:rPr>
          <w:rStyle w:val="blk"/>
          <w:rFonts w:ascii="Times New Roman" w:hAnsi="Times New Roman" w:cs="Times New Roman"/>
          <w:color w:val="0D0D0D" w:themeColor="text1" w:themeTint="F2"/>
          <w:sz w:val="28"/>
          <w:szCs w:val="28"/>
        </w:rPr>
        <w:t xml:space="preserve">статьи </w:t>
      </w:r>
      <w:r w:rsidR="00C20622">
        <w:rPr>
          <w:rStyle w:val="blk"/>
          <w:rFonts w:ascii="Times New Roman" w:hAnsi="Times New Roman" w:cs="Times New Roman"/>
          <w:color w:val="0D0D0D" w:themeColor="text1" w:themeTint="F2"/>
          <w:sz w:val="28"/>
          <w:szCs w:val="28"/>
        </w:rPr>
        <w:t xml:space="preserve">55.13 </w:t>
      </w:r>
      <w:r w:rsidRPr="00947865">
        <w:rPr>
          <w:rStyle w:val="blk"/>
          <w:rFonts w:ascii="Times New Roman" w:hAnsi="Times New Roman" w:cs="Times New Roman"/>
          <w:color w:val="0D0D0D" w:themeColor="text1" w:themeTint="F2"/>
          <w:sz w:val="28"/>
          <w:szCs w:val="28"/>
        </w:rPr>
        <w:t xml:space="preserve">Градостроительного кодекса Российской Федерации,  соответственно по договорам подряда на </w:t>
      </w:r>
      <w:r w:rsidRPr="00947865">
        <w:rPr>
          <w:rStyle w:val="blk"/>
          <w:rFonts w:ascii="Times New Roman" w:hAnsi="Times New Roman" w:cs="Times New Roman"/>
          <w:color w:val="0D0D0D" w:themeColor="text1" w:themeTint="F2"/>
          <w:sz w:val="28"/>
          <w:szCs w:val="28"/>
        </w:rPr>
        <w:lastRenderedPageBreak/>
        <w:t>выполнение инженерных изысканий, подготовку проектной документации, по договорам строительного подряда, по договорам подряда на осуществление сноса, по договорам на осуществление функций технического заказчика, заключенным таким лицом с использованием конкурентных способов заключения договоров, на текущую дату;</w:t>
      </w:r>
    </w:p>
    <w:p w:rsidR="00181F01" w:rsidRPr="00947865" w:rsidRDefault="00947865" w:rsidP="00947865">
      <w:pPr>
        <w:pStyle w:val="a9"/>
        <w:numPr>
          <w:ilvl w:val="0"/>
          <w:numId w:val="11"/>
        </w:numPr>
        <w:tabs>
          <w:tab w:val="left" w:pos="993"/>
        </w:tabs>
        <w:spacing w:after="0" w:line="360" w:lineRule="exact"/>
        <w:ind w:left="0" w:firstLine="709"/>
        <w:jc w:val="both"/>
        <w:rPr>
          <w:rFonts w:ascii="Times New Roman" w:eastAsia="Times New Roman" w:hAnsi="Times New Roman" w:cs="Times New Roman"/>
          <w:color w:val="0D0D0D" w:themeColor="text1" w:themeTint="F2"/>
          <w:sz w:val="28"/>
          <w:szCs w:val="28"/>
        </w:rPr>
      </w:pPr>
      <w:proofErr w:type="spellStart"/>
      <w:r w:rsidRPr="00947865">
        <w:rPr>
          <w:rStyle w:val="blk"/>
          <w:rFonts w:ascii="Times New Roman" w:hAnsi="Times New Roman" w:cs="Times New Roman"/>
          <w:color w:val="0D0D0D" w:themeColor="text1" w:themeTint="F2"/>
          <w:sz w:val="28"/>
          <w:szCs w:val="28"/>
        </w:rPr>
        <w:t>cведения</w:t>
      </w:r>
      <w:proofErr w:type="spellEnd"/>
      <w:r w:rsidRPr="00947865">
        <w:rPr>
          <w:rStyle w:val="blk"/>
          <w:rFonts w:ascii="Times New Roman" w:hAnsi="Times New Roman" w:cs="Times New Roman"/>
          <w:color w:val="0D0D0D" w:themeColor="text1" w:themeTint="F2"/>
          <w:sz w:val="28"/>
          <w:szCs w:val="28"/>
        </w:rPr>
        <w:t xml:space="preserve"> о наличии по месту основной работы у члена саморегулируемой организации специалистов соответственно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сведения о которых включены в национальные реестры специалистов, предусмотренные статьей 55</w:t>
      </w:r>
      <w:r w:rsidR="003613C9">
        <w:rPr>
          <w:rStyle w:val="blk"/>
          <w:rFonts w:ascii="Times New Roman" w:hAnsi="Times New Roman" w:cs="Times New Roman"/>
          <w:color w:val="0D0D0D" w:themeColor="text1" w:themeTint="F2"/>
          <w:sz w:val="28"/>
          <w:szCs w:val="28"/>
        </w:rPr>
        <w:t>.</w:t>
      </w:r>
      <w:r w:rsidRPr="00947865">
        <w:rPr>
          <w:rStyle w:val="blk"/>
          <w:rFonts w:ascii="Times New Roman" w:hAnsi="Times New Roman" w:cs="Times New Roman"/>
          <w:color w:val="0D0D0D" w:themeColor="text1" w:themeTint="F2"/>
          <w:sz w:val="28"/>
          <w:szCs w:val="28"/>
        </w:rPr>
        <w:t xml:space="preserve">5-1 </w:t>
      </w:r>
      <w:r w:rsidR="003613C9">
        <w:rPr>
          <w:rStyle w:val="blk"/>
          <w:rFonts w:ascii="Times New Roman" w:hAnsi="Times New Roman" w:cs="Times New Roman"/>
          <w:color w:val="0D0D0D" w:themeColor="text1" w:themeTint="F2"/>
          <w:sz w:val="28"/>
          <w:szCs w:val="28"/>
        </w:rPr>
        <w:t>Градостроительного к</w:t>
      </w:r>
      <w:r w:rsidRPr="00947865">
        <w:rPr>
          <w:rStyle w:val="blk"/>
          <w:rFonts w:ascii="Times New Roman" w:hAnsi="Times New Roman" w:cs="Times New Roman"/>
          <w:color w:val="0D0D0D" w:themeColor="text1" w:themeTint="F2"/>
          <w:sz w:val="28"/>
          <w:szCs w:val="28"/>
        </w:rPr>
        <w:t xml:space="preserve">одекса </w:t>
      </w:r>
      <w:r w:rsidR="003613C9">
        <w:rPr>
          <w:rStyle w:val="blk"/>
          <w:rFonts w:ascii="Times New Roman" w:hAnsi="Times New Roman" w:cs="Times New Roman"/>
          <w:color w:val="0D0D0D" w:themeColor="text1" w:themeTint="F2"/>
          <w:sz w:val="28"/>
          <w:szCs w:val="28"/>
        </w:rPr>
        <w:t xml:space="preserve">Российской Федерации </w:t>
      </w:r>
      <w:r w:rsidRPr="00947865">
        <w:rPr>
          <w:rStyle w:val="blk"/>
          <w:rFonts w:ascii="Times New Roman" w:hAnsi="Times New Roman" w:cs="Times New Roman"/>
          <w:color w:val="0D0D0D" w:themeColor="text1" w:themeTint="F2"/>
          <w:sz w:val="28"/>
          <w:szCs w:val="28"/>
        </w:rPr>
        <w:t>с указанием  идентификационных номеров сведений о них из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их фамилии, имена, отчества (при наличии).</w:t>
      </w:r>
    </w:p>
    <w:p w:rsidR="00181F01" w:rsidRPr="00AA5B18" w:rsidRDefault="00181F01" w:rsidP="000B052F">
      <w:pPr>
        <w:spacing w:after="0" w:line="360" w:lineRule="exact"/>
        <w:ind w:firstLine="709"/>
        <w:jc w:val="both"/>
        <w:rPr>
          <w:rFonts w:ascii="Times New Roman" w:eastAsia="Times New Roman" w:hAnsi="Times New Roman" w:cs="Times New Roman"/>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tbl>
      <w:tblPr>
        <w:tblStyle w:val="TableNormal"/>
        <w:tblW w:w="9074" w:type="dxa"/>
        <w:shd w:val="clear" w:color="auto" w:fill="D0DDEF"/>
        <w:tblLayout w:type="fixed"/>
        <w:tblLook w:val="04A0" w:firstRow="1" w:lastRow="0" w:firstColumn="1" w:lastColumn="0" w:noHBand="0" w:noVBand="1"/>
      </w:tblPr>
      <w:tblGrid>
        <w:gridCol w:w="110"/>
        <w:gridCol w:w="2302"/>
        <w:gridCol w:w="2693"/>
        <w:gridCol w:w="3859"/>
        <w:gridCol w:w="110"/>
      </w:tblGrid>
      <w:tr w:rsidR="00947865" w:rsidRPr="00AA5B18" w:rsidTr="00F663B8">
        <w:trPr>
          <w:gridBefore w:val="1"/>
          <w:wBefore w:w="110" w:type="dxa"/>
          <w:trHeight w:val="328"/>
        </w:trPr>
        <w:tc>
          <w:tcPr>
            <w:tcW w:w="2302" w:type="dxa"/>
            <w:shd w:val="clear" w:color="auto" w:fill="auto"/>
            <w:tcMar>
              <w:top w:w="80" w:type="dxa"/>
              <w:left w:w="80" w:type="dxa"/>
              <w:bottom w:w="80" w:type="dxa"/>
              <w:right w:w="80" w:type="dxa"/>
            </w:tcMar>
          </w:tcPr>
          <w:p w:rsidR="00947865" w:rsidRPr="00AA5B18" w:rsidRDefault="00947865" w:rsidP="00F663B8">
            <w:pPr>
              <w:rPr>
                <w:rFonts w:ascii="Times New Roman" w:hAnsi="Times New Roman" w:cs="Times New Roman"/>
                <w:color w:val="0D0D0D" w:themeColor="text1" w:themeTint="F2"/>
              </w:rPr>
            </w:pPr>
          </w:p>
        </w:tc>
        <w:tc>
          <w:tcPr>
            <w:tcW w:w="2693" w:type="dxa"/>
            <w:shd w:val="clear" w:color="auto" w:fill="auto"/>
            <w:tcMar>
              <w:top w:w="80" w:type="dxa"/>
              <w:left w:w="80" w:type="dxa"/>
              <w:bottom w:w="80" w:type="dxa"/>
              <w:right w:w="80" w:type="dxa"/>
            </w:tcMar>
          </w:tcPr>
          <w:p w:rsidR="00947865" w:rsidRPr="00AA5B18" w:rsidRDefault="00947865" w:rsidP="00F663B8">
            <w:pPr>
              <w:rPr>
                <w:rFonts w:ascii="Times New Roman" w:hAnsi="Times New Roman" w:cs="Times New Roman"/>
                <w:color w:val="0D0D0D" w:themeColor="text1" w:themeTint="F2"/>
              </w:rPr>
            </w:pPr>
          </w:p>
        </w:tc>
        <w:tc>
          <w:tcPr>
            <w:tcW w:w="3969" w:type="dxa"/>
            <w:gridSpan w:val="2"/>
            <w:shd w:val="clear" w:color="auto" w:fill="auto"/>
            <w:tcMar>
              <w:top w:w="80" w:type="dxa"/>
              <w:left w:w="80" w:type="dxa"/>
              <w:bottom w:w="80" w:type="dxa"/>
              <w:right w:w="80" w:type="dxa"/>
            </w:tcMar>
          </w:tcPr>
          <w:p w:rsidR="007A3425" w:rsidRDefault="007A3425" w:rsidP="00F663B8">
            <w:pPr>
              <w:spacing w:before="360" w:after="0" w:line="264" w:lineRule="auto"/>
              <w:jc w:val="center"/>
              <w:rPr>
                <w:rFonts w:ascii="Times New Roman" w:hAnsi="Times New Roman" w:cs="Times New Roman"/>
                <w:color w:val="0D0D0D" w:themeColor="text1" w:themeTint="F2"/>
                <w:sz w:val="28"/>
                <w:szCs w:val="28"/>
              </w:rPr>
            </w:pPr>
          </w:p>
          <w:p w:rsidR="00947865" w:rsidRPr="00AA5B18" w:rsidRDefault="00947865" w:rsidP="007A3425">
            <w:pPr>
              <w:spacing w:before="360" w:after="0" w:line="264" w:lineRule="auto"/>
              <w:jc w:val="center"/>
              <w:rPr>
                <w:rFonts w:ascii="Times New Roman" w:hAnsi="Times New Roman" w:cs="Times New Roman"/>
                <w:color w:val="0D0D0D" w:themeColor="text1" w:themeTint="F2"/>
              </w:rPr>
            </w:pPr>
            <w:r>
              <w:rPr>
                <w:rFonts w:ascii="Times New Roman" w:hAnsi="Times New Roman" w:cs="Times New Roman"/>
                <w:color w:val="0D0D0D" w:themeColor="text1" w:themeTint="F2"/>
                <w:sz w:val="28"/>
                <w:szCs w:val="28"/>
              </w:rPr>
              <w:lastRenderedPageBreak/>
              <w:t>Приложение № 2</w:t>
            </w:r>
          </w:p>
        </w:tc>
      </w:tr>
      <w:tr w:rsidR="00947865" w:rsidRPr="00AA5B18" w:rsidTr="00F663B8">
        <w:trPr>
          <w:gridBefore w:val="1"/>
          <w:wBefore w:w="110" w:type="dxa"/>
          <w:trHeight w:val="1750"/>
        </w:trPr>
        <w:tc>
          <w:tcPr>
            <w:tcW w:w="2302" w:type="dxa"/>
            <w:shd w:val="clear" w:color="auto" w:fill="auto"/>
            <w:tcMar>
              <w:top w:w="80" w:type="dxa"/>
              <w:left w:w="80" w:type="dxa"/>
              <w:bottom w:w="80" w:type="dxa"/>
              <w:right w:w="80" w:type="dxa"/>
            </w:tcMar>
          </w:tcPr>
          <w:p w:rsidR="00947865" w:rsidRPr="00AA5B18" w:rsidRDefault="00947865" w:rsidP="00F663B8">
            <w:pPr>
              <w:rPr>
                <w:rFonts w:ascii="Times New Roman" w:hAnsi="Times New Roman" w:cs="Times New Roman"/>
                <w:color w:val="0D0D0D" w:themeColor="text1" w:themeTint="F2"/>
              </w:rPr>
            </w:pPr>
          </w:p>
        </w:tc>
        <w:tc>
          <w:tcPr>
            <w:tcW w:w="2693" w:type="dxa"/>
            <w:shd w:val="clear" w:color="auto" w:fill="auto"/>
            <w:tcMar>
              <w:top w:w="80" w:type="dxa"/>
              <w:left w:w="80" w:type="dxa"/>
              <w:bottom w:w="80" w:type="dxa"/>
              <w:right w:w="80" w:type="dxa"/>
            </w:tcMar>
          </w:tcPr>
          <w:p w:rsidR="00947865" w:rsidRPr="00AA5B18" w:rsidRDefault="00947865" w:rsidP="00F663B8">
            <w:pPr>
              <w:rPr>
                <w:rFonts w:ascii="Times New Roman" w:hAnsi="Times New Roman" w:cs="Times New Roman"/>
                <w:color w:val="0D0D0D" w:themeColor="text1" w:themeTint="F2"/>
              </w:rPr>
            </w:pPr>
          </w:p>
        </w:tc>
        <w:tc>
          <w:tcPr>
            <w:tcW w:w="3969" w:type="dxa"/>
            <w:gridSpan w:val="2"/>
            <w:shd w:val="clear" w:color="auto" w:fill="auto"/>
            <w:tcMar>
              <w:top w:w="80" w:type="dxa"/>
              <w:left w:w="80" w:type="dxa"/>
              <w:bottom w:w="80" w:type="dxa"/>
              <w:right w:w="80" w:type="dxa"/>
            </w:tcMar>
          </w:tcPr>
          <w:p w:rsidR="00947865" w:rsidRPr="00AA5B18" w:rsidRDefault="007A3425" w:rsidP="00F663B8">
            <w:pPr>
              <w:pStyle w:val="a8"/>
              <w:spacing w:after="0" w:line="240" w:lineRule="auto"/>
              <w:jc w:val="center"/>
              <w:rPr>
                <w:rFonts w:ascii="Times New Roman" w:eastAsia="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к </w:t>
            </w:r>
            <w:r w:rsidR="00947865" w:rsidRPr="00AA5B18">
              <w:rPr>
                <w:rFonts w:ascii="Times New Roman" w:hAnsi="Times New Roman" w:cs="Times New Roman"/>
                <w:color w:val="0D0D0D" w:themeColor="text1" w:themeTint="F2"/>
                <w:sz w:val="28"/>
                <w:szCs w:val="28"/>
              </w:rPr>
              <w:t>постановлени</w:t>
            </w:r>
            <w:r>
              <w:rPr>
                <w:rFonts w:ascii="Times New Roman" w:hAnsi="Times New Roman" w:cs="Times New Roman"/>
                <w:color w:val="0D0D0D" w:themeColor="text1" w:themeTint="F2"/>
                <w:sz w:val="28"/>
                <w:szCs w:val="28"/>
              </w:rPr>
              <w:t>ю</w:t>
            </w:r>
            <w:r w:rsidR="00947865" w:rsidRPr="00AA5B18">
              <w:rPr>
                <w:rFonts w:ascii="Times New Roman" w:hAnsi="Times New Roman" w:cs="Times New Roman"/>
                <w:color w:val="0D0D0D" w:themeColor="text1" w:themeTint="F2"/>
                <w:sz w:val="28"/>
                <w:szCs w:val="28"/>
              </w:rPr>
              <w:t xml:space="preserve"> Правительства</w:t>
            </w:r>
          </w:p>
          <w:p w:rsidR="00947865" w:rsidRPr="00AA5B18" w:rsidRDefault="00947865" w:rsidP="00F663B8">
            <w:pPr>
              <w:pStyle w:val="a8"/>
              <w:spacing w:after="0" w:line="240" w:lineRule="auto"/>
              <w:jc w:val="center"/>
              <w:rPr>
                <w:rFonts w:ascii="Times New Roman" w:eastAsia="Times New Roman" w:hAnsi="Times New Roman" w:cs="Times New Roman"/>
                <w:color w:val="0D0D0D" w:themeColor="text1" w:themeTint="F2"/>
                <w:sz w:val="28"/>
                <w:szCs w:val="28"/>
              </w:rPr>
            </w:pPr>
            <w:r w:rsidRPr="00AA5B18">
              <w:rPr>
                <w:rFonts w:ascii="Times New Roman" w:hAnsi="Times New Roman" w:cs="Times New Roman"/>
                <w:color w:val="0D0D0D" w:themeColor="text1" w:themeTint="F2"/>
                <w:sz w:val="28"/>
                <w:szCs w:val="28"/>
              </w:rPr>
              <w:t>Российской Федерации</w:t>
            </w:r>
          </w:p>
          <w:p w:rsidR="00947865" w:rsidRPr="00AA5B18" w:rsidRDefault="00947865" w:rsidP="00F663B8">
            <w:pPr>
              <w:pStyle w:val="a8"/>
              <w:spacing w:after="0" w:line="240" w:lineRule="auto"/>
              <w:jc w:val="center"/>
              <w:rPr>
                <w:rFonts w:ascii="Times New Roman" w:hAnsi="Times New Roman" w:cs="Times New Roman"/>
                <w:color w:val="0D0D0D" w:themeColor="text1" w:themeTint="F2"/>
              </w:rPr>
            </w:pPr>
            <w:r w:rsidRPr="00AA5B18">
              <w:rPr>
                <w:rFonts w:ascii="Times New Roman" w:hAnsi="Times New Roman" w:cs="Times New Roman"/>
                <w:color w:val="0D0D0D" w:themeColor="text1" w:themeTint="F2"/>
                <w:sz w:val="28"/>
                <w:szCs w:val="28"/>
              </w:rPr>
              <w:t>от _________ г. № ____</w:t>
            </w:r>
          </w:p>
        </w:tc>
      </w:tr>
      <w:tr w:rsidR="00947865" w:rsidRPr="00AA5B18" w:rsidTr="00F663B8">
        <w:trPr>
          <w:gridAfter w:val="1"/>
          <w:wAfter w:w="110" w:type="dxa"/>
          <w:trHeight w:val="1528"/>
        </w:trPr>
        <w:tc>
          <w:tcPr>
            <w:tcW w:w="8964" w:type="dxa"/>
            <w:gridSpan w:val="4"/>
            <w:shd w:val="clear" w:color="auto" w:fill="auto"/>
            <w:tcMar>
              <w:top w:w="80" w:type="dxa"/>
              <w:left w:w="80" w:type="dxa"/>
              <w:bottom w:w="80" w:type="dxa"/>
              <w:right w:w="80" w:type="dxa"/>
            </w:tcMar>
          </w:tcPr>
          <w:p w:rsidR="00947865" w:rsidRPr="00AA5B18" w:rsidRDefault="00947865" w:rsidP="00F663B8">
            <w:pPr>
              <w:spacing w:before="360" w:after="0" w:line="240" w:lineRule="auto"/>
              <w:ind w:left="-75"/>
              <w:jc w:val="center"/>
              <w:rPr>
                <w:rFonts w:ascii="Times New Roman" w:eastAsia="Times New Roman" w:hAnsi="Times New Roman" w:cs="Times New Roman"/>
                <w:b/>
                <w:bCs/>
                <w:color w:val="0D0D0D" w:themeColor="text1" w:themeTint="F2"/>
                <w:sz w:val="4"/>
                <w:szCs w:val="4"/>
              </w:rPr>
            </w:pPr>
          </w:p>
          <w:p w:rsidR="00947865" w:rsidRPr="00AA5B18" w:rsidRDefault="00947865" w:rsidP="00F663B8">
            <w:pPr>
              <w:spacing w:before="360" w:after="0" w:line="240" w:lineRule="auto"/>
              <w:rPr>
                <w:rFonts w:ascii="Times New Roman" w:hAnsi="Times New Roman" w:cs="Times New Roman"/>
                <w:color w:val="0D0D0D" w:themeColor="text1" w:themeTint="F2"/>
              </w:rPr>
            </w:pPr>
          </w:p>
        </w:tc>
      </w:tr>
      <w:tr w:rsidR="00947865" w:rsidRPr="00AA5B18" w:rsidTr="00F663B8">
        <w:trPr>
          <w:gridAfter w:val="1"/>
          <w:wAfter w:w="110" w:type="dxa"/>
          <w:trHeight w:val="968"/>
        </w:trPr>
        <w:tc>
          <w:tcPr>
            <w:tcW w:w="8964" w:type="dxa"/>
            <w:gridSpan w:val="4"/>
            <w:shd w:val="clear" w:color="auto" w:fill="auto"/>
            <w:tcMar>
              <w:top w:w="80" w:type="dxa"/>
              <w:left w:w="80" w:type="dxa"/>
              <w:bottom w:w="80" w:type="dxa"/>
              <w:right w:w="80" w:type="dxa"/>
            </w:tcMar>
          </w:tcPr>
          <w:p w:rsidR="00947865" w:rsidRPr="00947865" w:rsidRDefault="00947865" w:rsidP="00947865">
            <w:pPr>
              <w:jc w:val="center"/>
              <w:rPr>
                <w:rFonts w:ascii="Times New Roman" w:hAnsi="Times New Roman" w:cs="Times New Roman"/>
                <w:b/>
                <w:bCs/>
                <w:color w:val="0D0D0D" w:themeColor="text1" w:themeTint="F2"/>
                <w:sz w:val="28"/>
                <w:szCs w:val="28"/>
              </w:rPr>
            </w:pPr>
            <w:r w:rsidRPr="00947865">
              <w:rPr>
                <w:rFonts w:ascii="Times New Roman" w:hAnsi="Times New Roman" w:cs="Times New Roman"/>
                <w:b/>
                <w:bCs/>
                <w:color w:val="0D0D0D" w:themeColor="text1" w:themeTint="F2"/>
                <w:sz w:val="28"/>
                <w:szCs w:val="28"/>
              </w:rPr>
              <w:t>Порядок формирования и порядок ведени</w:t>
            </w:r>
            <w:r>
              <w:rPr>
                <w:rFonts w:ascii="Times New Roman" w:hAnsi="Times New Roman" w:cs="Times New Roman"/>
                <w:b/>
                <w:bCs/>
                <w:color w:val="0D0D0D" w:themeColor="text1" w:themeTint="F2"/>
                <w:sz w:val="28"/>
                <w:szCs w:val="28"/>
              </w:rPr>
              <w:t xml:space="preserve">я единого реестра </w:t>
            </w:r>
            <w:r w:rsidRPr="00947865">
              <w:rPr>
                <w:rFonts w:ascii="Times New Roman" w:hAnsi="Times New Roman" w:cs="Times New Roman"/>
                <w:b/>
                <w:bCs/>
                <w:color w:val="0D0D0D" w:themeColor="text1" w:themeTint="F2"/>
                <w:sz w:val="28"/>
                <w:szCs w:val="28"/>
              </w:rPr>
              <w:t>о членах са</w:t>
            </w:r>
            <w:r>
              <w:rPr>
                <w:rFonts w:ascii="Times New Roman" w:hAnsi="Times New Roman" w:cs="Times New Roman"/>
                <w:b/>
                <w:bCs/>
                <w:color w:val="0D0D0D" w:themeColor="text1" w:themeTint="F2"/>
                <w:sz w:val="28"/>
                <w:szCs w:val="28"/>
              </w:rPr>
              <w:t xml:space="preserve">морегулируемых организаций и их </w:t>
            </w:r>
            <w:r w:rsidRPr="00947865">
              <w:rPr>
                <w:rFonts w:ascii="Times New Roman" w:hAnsi="Times New Roman" w:cs="Times New Roman"/>
                <w:b/>
                <w:bCs/>
                <w:color w:val="0D0D0D" w:themeColor="text1" w:themeTint="F2"/>
                <w:sz w:val="28"/>
                <w:szCs w:val="28"/>
              </w:rPr>
              <w:t>обязательствах, в том числе поряд</w:t>
            </w:r>
            <w:r>
              <w:rPr>
                <w:rFonts w:ascii="Times New Roman" w:hAnsi="Times New Roman" w:cs="Times New Roman"/>
                <w:b/>
                <w:bCs/>
                <w:color w:val="0D0D0D" w:themeColor="text1" w:themeTint="F2"/>
                <w:sz w:val="28"/>
                <w:szCs w:val="28"/>
              </w:rPr>
              <w:t xml:space="preserve">ок включения в указанный реестр </w:t>
            </w:r>
            <w:r w:rsidRPr="00947865">
              <w:rPr>
                <w:rFonts w:ascii="Times New Roman" w:hAnsi="Times New Roman" w:cs="Times New Roman"/>
                <w:b/>
                <w:bCs/>
                <w:color w:val="0D0D0D" w:themeColor="text1" w:themeTint="F2"/>
                <w:sz w:val="28"/>
                <w:szCs w:val="28"/>
              </w:rPr>
              <w:t>сведений</w:t>
            </w:r>
          </w:p>
          <w:p w:rsidR="00947865" w:rsidRPr="00AA5B18" w:rsidRDefault="00947865" w:rsidP="00F663B8">
            <w:pPr>
              <w:spacing w:before="360" w:after="0" w:line="240" w:lineRule="auto"/>
              <w:ind w:left="-75" w:right="-188"/>
              <w:jc w:val="center"/>
              <w:rPr>
                <w:rFonts w:ascii="Times New Roman" w:hAnsi="Times New Roman" w:cs="Times New Roman"/>
                <w:color w:val="0D0D0D" w:themeColor="text1" w:themeTint="F2"/>
              </w:rPr>
            </w:pPr>
          </w:p>
        </w:tc>
      </w:tr>
    </w:tbl>
    <w:p w:rsidR="00947865" w:rsidRDefault="00947865"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 xml:space="preserve">Настоящий порядок определяет правила формирования и правила ведения единого реестра о членах саморегулируемых организаций и их обязательствах, в том числе порядок включения в указанный реестр сведений,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Национальным объединением саморегулируемых организаций, основанных на членстве лиц, осуществляющих строительство (далее </w:t>
      </w:r>
      <w:r w:rsidR="00D040AB">
        <w:rPr>
          <w:rStyle w:val="blk"/>
          <w:rFonts w:ascii="Times New Roman" w:hAnsi="Times New Roman" w:cs="Times New Roman"/>
          <w:color w:val="0D0D0D" w:themeColor="text1" w:themeTint="F2"/>
          <w:sz w:val="28"/>
          <w:szCs w:val="28"/>
        </w:rPr>
        <w:t xml:space="preserve">также </w:t>
      </w:r>
      <w:r w:rsidRPr="00947865">
        <w:rPr>
          <w:rStyle w:val="blk"/>
          <w:rFonts w:ascii="Times New Roman" w:hAnsi="Times New Roman" w:cs="Times New Roman"/>
          <w:color w:val="0D0D0D" w:themeColor="text1" w:themeTint="F2"/>
          <w:sz w:val="28"/>
          <w:szCs w:val="28"/>
        </w:rPr>
        <w:t>– единый реестр, саморегулируемая организация, Национальное объединение соответственно).</w:t>
      </w:r>
    </w:p>
    <w:p w:rsidR="00D040AB" w:rsidRDefault="00D040AB"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Pr>
          <w:rStyle w:val="blk"/>
          <w:rFonts w:ascii="Times New Roman" w:hAnsi="Times New Roman" w:cs="Times New Roman"/>
          <w:color w:val="0D0D0D" w:themeColor="text1" w:themeTint="F2"/>
          <w:sz w:val="28"/>
          <w:szCs w:val="28"/>
        </w:rPr>
        <w:t>Е</w:t>
      </w:r>
      <w:r w:rsidRPr="00947865">
        <w:rPr>
          <w:rStyle w:val="blk"/>
          <w:rFonts w:ascii="Times New Roman" w:hAnsi="Times New Roman" w:cs="Times New Roman"/>
          <w:color w:val="0D0D0D" w:themeColor="text1" w:themeTint="F2"/>
          <w:sz w:val="28"/>
          <w:szCs w:val="28"/>
        </w:rPr>
        <w:t>диный реестр о членах саморегулируемых организаций в области инженерных изысканий</w:t>
      </w:r>
      <w:r>
        <w:rPr>
          <w:rStyle w:val="blk"/>
          <w:rFonts w:ascii="Times New Roman" w:hAnsi="Times New Roman" w:cs="Times New Roman"/>
          <w:color w:val="0D0D0D" w:themeColor="text1" w:themeTint="F2"/>
          <w:sz w:val="28"/>
          <w:szCs w:val="28"/>
        </w:rPr>
        <w:t xml:space="preserve"> и их обязательствах</w:t>
      </w:r>
      <w:r w:rsidRPr="00947865">
        <w:rPr>
          <w:rStyle w:val="blk"/>
          <w:rFonts w:ascii="Times New Roman" w:hAnsi="Times New Roman" w:cs="Times New Roman"/>
          <w:color w:val="0D0D0D" w:themeColor="text1" w:themeTint="F2"/>
          <w:sz w:val="28"/>
          <w:szCs w:val="28"/>
        </w:rPr>
        <w:t xml:space="preserve">, </w:t>
      </w:r>
      <w:r>
        <w:rPr>
          <w:rStyle w:val="blk"/>
          <w:rFonts w:ascii="Times New Roman" w:hAnsi="Times New Roman" w:cs="Times New Roman"/>
          <w:color w:val="0D0D0D" w:themeColor="text1" w:themeTint="F2"/>
          <w:sz w:val="28"/>
          <w:szCs w:val="28"/>
        </w:rPr>
        <w:t>е</w:t>
      </w:r>
      <w:r w:rsidRPr="00947865">
        <w:rPr>
          <w:rStyle w:val="blk"/>
          <w:rFonts w:ascii="Times New Roman" w:hAnsi="Times New Roman" w:cs="Times New Roman"/>
          <w:color w:val="0D0D0D" w:themeColor="text1" w:themeTint="F2"/>
          <w:sz w:val="28"/>
          <w:szCs w:val="28"/>
        </w:rPr>
        <w:t>диный реестр о членах саморегулируемых организаций</w:t>
      </w:r>
      <w:r>
        <w:rPr>
          <w:rStyle w:val="blk"/>
          <w:rFonts w:ascii="Times New Roman" w:hAnsi="Times New Roman" w:cs="Times New Roman"/>
          <w:color w:val="0D0D0D" w:themeColor="text1" w:themeTint="F2"/>
          <w:sz w:val="28"/>
          <w:szCs w:val="28"/>
        </w:rPr>
        <w:t xml:space="preserve"> в области</w:t>
      </w:r>
      <w:r w:rsidRPr="00947865">
        <w:rPr>
          <w:rStyle w:val="blk"/>
          <w:rFonts w:ascii="Times New Roman" w:hAnsi="Times New Roman" w:cs="Times New Roman"/>
          <w:color w:val="0D0D0D" w:themeColor="text1" w:themeTint="F2"/>
          <w:sz w:val="28"/>
          <w:szCs w:val="28"/>
        </w:rPr>
        <w:t xml:space="preserve"> архитектурно-строительного проектирования</w:t>
      </w:r>
      <w:r>
        <w:rPr>
          <w:rStyle w:val="blk"/>
          <w:rFonts w:ascii="Times New Roman" w:hAnsi="Times New Roman" w:cs="Times New Roman"/>
          <w:color w:val="0D0D0D" w:themeColor="text1" w:themeTint="F2"/>
          <w:sz w:val="28"/>
          <w:szCs w:val="28"/>
        </w:rPr>
        <w:t xml:space="preserve"> и их обязательствах формиру</w:t>
      </w:r>
      <w:r w:rsidR="007A3425">
        <w:rPr>
          <w:rStyle w:val="blk"/>
          <w:rFonts w:ascii="Times New Roman" w:hAnsi="Times New Roman" w:cs="Times New Roman"/>
          <w:color w:val="0D0D0D" w:themeColor="text1" w:themeTint="F2"/>
          <w:sz w:val="28"/>
          <w:szCs w:val="28"/>
        </w:rPr>
        <w:t>ю</w:t>
      </w:r>
      <w:r>
        <w:rPr>
          <w:rStyle w:val="blk"/>
          <w:rFonts w:ascii="Times New Roman" w:hAnsi="Times New Roman" w:cs="Times New Roman"/>
          <w:color w:val="0D0D0D" w:themeColor="text1" w:themeTint="F2"/>
          <w:sz w:val="28"/>
          <w:szCs w:val="28"/>
        </w:rPr>
        <w:t>тся и вед</w:t>
      </w:r>
      <w:r w:rsidR="007A3425">
        <w:rPr>
          <w:rStyle w:val="blk"/>
          <w:rFonts w:ascii="Times New Roman" w:hAnsi="Times New Roman" w:cs="Times New Roman"/>
          <w:color w:val="0D0D0D" w:themeColor="text1" w:themeTint="F2"/>
          <w:sz w:val="28"/>
          <w:szCs w:val="28"/>
        </w:rPr>
        <w:t>у</w:t>
      </w:r>
      <w:r>
        <w:rPr>
          <w:rStyle w:val="blk"/>
          <w:rFonts w:ascii="Times New Roman" w:hAnsi="Times New Roman" w:cs="Times New Roman"/>
          <w:color w:val="0D0D0D" w:themeColor="text1" w:themeTint="F2"/>
          <w:sz w:val="28"/>
          <w:szCs w:val="28"/>
        </w:rPr>
        <w:t xml:space="preserve">тся </w:t>
      </w:r>
      <w:r w:rsidRPr="00947865">
        <w:rPr>
          <w:rStyle w:val="blk"/>
          <w:rFonts w:ascii="Times New Roman" w:hAnsi="Times New Roman" w:cs="Times New Roman"/>
          <w:color w:val="0D0D0D" w:themeColor="text1" w:themeTint="F2"/>
          <w:sz w:val="28"/>
          <w:szCs w:val="28"/>
        </w:rPr>
        <w:t>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rStyle w:val="blk"/>
          <w:rFonts w:ascii="Times New Roman" w:hAnsi="Times New Roman" w:cs="Times New Roman"/>
          <w:color w:val="0D0D0D" w:themeColor="text1" w:themeTint="F2"/>
          <w:sz w:val="28"/>
          <w:szCs w:val="28"/>
        </w:rPr>
        <w:t>.</w:t>
      </w:r>
    </w:p>
    <w:p w:rsidR="00D040AB" w:rsidRPr="00947865" w:rsidRDefault="00D040AB" w:rsidP="00561D8A">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Pr>
          <w:rStyle w:val="blk"/>
          <w:rFonts w:ascii="Times New Roman" w:hAnsi="Times New Roman" w:cs="Times New Roman"/>
          <w:color w:val="0D0D0D" w:themeColor="text1" w:themeTint="F2"/>
          <w:sz w:val="28"/>
          <w:szCs w:val="28"/>
        </w:rPr>
        <w:t xml:space="preserve">Единый реестр о членах саморегулируемых организаций в области </w:t>
      </w:r>
      <w:r w:rsidRPr="00947865">
        <w:rPr>
          <w:rStyle w:val="blk"/>
          <w:rFonts w:ascii="Times New Roman" w:hAnsi="Times New Roman" w:cs="Times New Roman"/>
          <w:color w:val="0D0D0D" w:themeColor="text1" w:themeTint="F2"/>
          <w:sz w:val="28"/>
          <w:szCs w:val="28"/>
        </w:rPr>
        <w:t>строительства, реконструкции, капитального ремонта, сноса объектов капитального строительства</w:t>
      </w:r>
      <w:r>
        <w:rPr>
          <w:rStyle w:val="blk"/>
          <w:rFonts w:ascii="Times New Roman" w:hAnsi="Times New Roman" w:cs="Times New Roman"/>
          <w:color w:val="0D0D0D" w:themeColor="text1" w:themeTint="F2"/>
          <w:sz w:val="28"/>
          <w:szCs w:val="28"/>
        </w:rPr>
        <w:t xml:space="preserve"> </w:t>
      </w:r>
      <w:r w:rsidR="00561D8A" w:rsidRPr="00C20622">
        <w:rPr>
          <w:rStyle w:val="blk"/>
          <w:rFonts w:ascii="Times New Roman" w:hAnsi="Times New Roman" w:cs="Times New Roman"/>
          <w:color w:val="auto"/>
          <w:sz w:val="28"/>
          <w:szCs w:val="28"/>
        </w:rPr>
        <w:t xml:space="preserve">и их обязательствах </w:t>
      </w:r>
      <w:r>
        <w:rPr>
          <w:rStyle w:val="blk"/>
          <w:rFonts w:ascii="Times New Roman" w:hAnsi="Times New Roman" w:cs="Times New Roman"/>
          <w:color w:val="0D0D0D" w:themeColor="text1" w:themeTint="F2"/>
          <w:sz w:val="28"/>
          <w:szCs w:val="28"/>
        </w:rPr>
        <w:t xml:space="preserve">формируется и ведется </w:t>
      </w:r>
      <w:r w:rsidRPr="00947865">
        <w:rPr>
          <w:rStyle w:val="blk"/>
          <w:rFonts w:ascii="Times New Roman" w:hAnsi="Times New Roman" w:cs="Times New Roman"/>
          <w:color w:val="0D0D0D" w:themeColor="text1" w:themeTint="F2"/>
          <w:sz w:val="28"/>
          <w:szCs w:val="28"/>
        </w:rPr>
        <w:lastRenderedPageBreak/>
        <w:t>Национальным объединением саморегулируемых организаций, основанных на членстве лиц, осуществляющих строительство</w:t>
      </w:r>
      <w:r>
        <w:rPr>
          <w:rStyle w:val="blk"/>
          <w:rFonts w:ascii="Times New Roman" w:hAnsi="Times New Roman" w:cs="Times New Roman"/>
          <w:color w:val="0D0D0D" w:themeColor="text1" w:themeTint="F2"/>
          <w:sz w:val="28"/>
          <w:szCs w:val="28"/>
        </w:rPr>
        <w:t>.</w:t>
      </w:r>
    </w:p>
    <w:p w:rsidR="00947865" w:rsidRPr="00947865" w:rsidRDefault="00947865"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Единый реестр формируется и ведется в электронном виде и содержит систематизированные сведения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947865" w:rsidRPr="00947865" w:rsidRDefault="00947865"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 xml:space="preserve">Формирование и ведение единого реестра осуществляются соответствующим Национальным объединением в </w:t>
      </w:r>
      <w:r>
        <w:rPr>
          <w:rStyle w:val="blk"/>
          <w:rFonts w:ascii="Times New Roman" w:hAnsi="Times New Roman" w:cs="Times New Roman"/>
          <w:color w:val="0D0D0D" w:themeColor="text1" w:themeTint="F2"/>
          <w:sz w:val="28"/>
          <w:szCs w:val="28"/>
        </w:rPr>
        <w:t>и</w:t>
      </w:r>
      <w:r w:rsidRPr="00947865">
        <w:rPr>
          <w:rStyle w:val="blk"/>
          <w:rFonts w:ascii="Times New Roman" w:hAnsi="Times New Roman" w:cs="Times New Roman"/>
          <w:color w:val="0D0D0D" w:themeColor="text1" w:themeTint="F2"/>
          <w:sz w:val="28"/>
          <w:szCs w:val="28"/>
        </w:rPr>
        <w:t xml:space="preserve">нформационно-телекоммуникационной сети </w:t>
      </w:r>
      <w:r>
        <w:rPr>
          <w:rStyle w:val="blk"/>
          <w:rFonts w:ascii="Times New Roman" w:hAnsi="Times New Roman" w:cs="Times New Roman"/>
          <w:color w:val="0D0D0D" w:themeColor="text1" w:themeTint="F2"/>
          <w:sz w:val="28"/>
          <w:szCs w:val="28"/>
        </w:rPr>
        <w:t>«</w:t>
      </w:r>
      <w:r w:rsidRPr="00947865">
        <w:rPr>
          <w:rStyle w:val="blk"/>
          <w:rFonts w:ascii="Times New Roman" w:hAnsi="Times New Roman" w:cs="Times New Roman"/>
          <w:color w:val="0D0D0D" w:themeColor="text1" w:themeTint="F2"/>
          <w:sz w:val="28"/>
          <w:szCs w:val="28"/>
        </w:rPr>
        <w:t>Интернет</w:t>
      </w:r>
      <w:r>
        <w:rPr>
          <w:rStyle w:val="blk"/>
          <w:rFonts w:ascii="Times New Roman" w:hAnsi="Times New Roman" w:cs="Times New Roman"/>
          <w:color w:val="0D0D0D" w:themeColor="text1" w:themeTint="F2"/>
          <w:sz w:val="28"/>
          <w:szCs w:val="28"/>
        </w:rPr>
        <w:t>»</w:t>
      </w:r>
      <w:r w:rsidRPr="00947865">
        <w:rPr>
          <w:rStyle w:val="blk"/>
          <w:rFonts w:ascii="Times New Roman" w:hAnsi="Times New Roman" w:cs="Times New Roman"/>
          <w:color w:val="0D0D0D" w:themeColor="text1" w:themeTint="F2"/>
          <w:sz w:val="28"/>
          <w:szCs w:val="28"/>
        </w:rPr>
        <w:t xml:space="preserve"> на сайте, в электронный адрес которого включено доменное имя, права на которое принадлежат Национальному объединению (далее</w:t>
      </w:r>
      <w:r>
        <w:rPr>
          <w:rStyle w:val="blk"/>
          <w:rFonts w:ascii="Times New Roman" w:hAnsi="Times New Roman" w:cs="Times New Roman"/>
          <w:color w:val="0D0D0D" w:themeColor="text1" w:themeTint="F2"/>
          <w:sz w:val="28"/>
          <w:szCs w:val="28"/>
        </w:rPr>
        <w:t xml:space="preserve"> –</w:t>
      </w:r>
      <w:r w:rsidRPr="00947865">
        <w:rPr>
          <w:rStyle w:val="blk"/>
          <w:rFonts w:ascii="Times New Roman" w:hAnsi="Times New Roman" w:cs="Times New Roman"/>
          <w:color w:val="0D0D0D" w:themeColor="text1" w:themeTint="F2"/>
          <w:sz w:val="28"/>
          <w:szCs w:val="28"/>
        </w:rPr>
        <w:t xml:space="preserve"> официальный сайт).</w:t>
      </w:r>
    </w:p>
    <w:p w:rsidR="00947865" w:rsidRPr="00947865" w:rsidRDefault="00947865"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Раскрытию на официальном сайте подлежат сведения, включаемые в единый реестр, за исключением сведений о месте жительства, паспортных данных (для индивидуального предпринимателя) и иных сведений, если доступ к ним ограничен федеральными законами.</w:t>
      </w:r>
    </w:p>
    <w:p w:rsidR="006B6766" w:rsidRDefault="006B6766"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Pr>
          <w:rStyle w:val="blk"/>
          <w:rFonts w:ascii="Times New Roman" w:hAnsi="Times New Roman" w:cs="Times New Roman"/>
          <w:color w:val="0D0D0D" w:themeColor="text1" w:themeTint="F2"/>
          <w:sz w:val="28"/>
          <w:szCs w:val="28"/>
        </w:rPr>
        <w:t>П</w:t>
      </w:r>
      <w:r w:rsidRPr="00947865">
        <w:rPr>
          <w:rStyle w:val="blk"/>
          <w:rFonts w:ascii="Times New Roman" w:hAnsi="Times New Roman" w:cs="Times New Roman"/>
          <w:color w:val="0D0D0D" w:themeColor="text1" w:themeTint="F2"/>
          <w:sz w:val="28"/>
          <w:szCs w:val="28"/>
        </w:rPr>
        <w:t xml:space="preserve">ри формировании и ведении единого реестра </w:t>
      </w:r>
      <w:r>
        <w:rPr>
          <w:rStyle w:val="blk"/>
          <w:rFonts w:ascii="Times New Roman" w:hAnsi="Times New Roman" w:cs="Times New Roman"/>
          <w:color w:val="0D0D0D" w:themeColor="text1" w:themeTint="F2"/>
          <w:sz w:val="28"/>
          <w:szCs w:val="28"/>
        </w:rPr>
        <w:t>применяются т</w:t>
      </w:r>
      <w:r w:rsidR="00947865" w:rsidRPr="00947865">
        <w:rPr>
          <w:rStyle w:val="blk"/>
          <w:rFonts w:ascii="Times New Roman" w:hAnsi="Times New Roman" w:cs="Times New Roman"/>
          <w:color w:val="0D0D0D" w:themeColor="text1" w:themeTint="F2"/>
          <w:sz w:val="28"/>
          <w:szCs w:val="28"/>
        </w:rPr>
        <w:t>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утвержденные в соответствии с частью 5 статьи 7 Федерального закона «О саморегулируемых организациях»</w:t>
      </w:r>
      <w:r>
        <w:rPr>
          <w:rStyle w:val="blk"/>
          <w:rFonts w:ascii="Times New Roman" w:hAnsi="Times New Roman" w:cs="Times New Roman"/>
          <w:color w:val="0D0D0D" w:themeColor="text1" w:themeTint="F2"/>
          <w:sz w:val="28"/>
          <w:szCs w:val="28"/>
        </w:rPr>
        <w:t>.</w:t>
      </w:r>
    </w:p>
    <w:p w:rsidR="00947865" w:rsidRPr="00947865" w:rsidRDefault="00947865"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Единый реестр состоит из последовательно заполняемых разделов, каждый из которых идентифицируется реестровым номером, присваиваемым при его открытии - внесении в единый реестр первой записи, и содержит сведения об одном члене саморегулируемой организации.</w:t>
      </w:r>
    </w:p>
    <w:p w:rsidR="00947865" w:rsidRPr="00947865" w:rsidRDefault="00947865"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lastRenderedPageBreak/>
        <w:t>Каждая запись, внесенная в единый реестр (при открытии раздела, внесении изменений в него, закрытии раздела), заверяется усиленной квалифицированной электронной подписью уполномоченного на внесение сведений в единый реестр лица и содержит дату и основание совершения такой записи (реквизиты документа, на основании которого вносится запись).</w:t>
      </w:r>
    </w:p>
    <w:p w:rsidR="00947865" w:rsidRPr="00947865" w:rsidRDefault="00947865"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При исключении сведений о члене саморегулируемой организации из единого реестра соответствующий раздел, содержащий сведения о нем, закрывается, а его уникальный реестровый номер сохраняется.</w:t>
      </w:r>
    </w:p>
    <w:p w:rsidR="00947865" w:rsidRPr="00947865" w:rsidRDefault="00947865"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Национальное объединение обеспечивает:</w:t>
      </w:r>
    </w:p>
    <w:p w:rsidR="00947865" w:rsidRPr="00947865" w:rsidRDefault="00947865" w:rsidP="00947865">
      <w:pPr>
        <w:pStyle w:val="a9"/>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а) наличие технических средств, программного обеспечения, каналов связи, технических и программных средств защиты информации для формирования и ведения единого реестра;</w:t>
      </w:r>
    </w:p>
    <w:p w:rsidR="00947865" w:rsidRPr="00947865" w:rsidRDefault="00947865" w:rsidP="00947865">
      <w:pPr>
        <w:pStyle w:val="a9"/>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б) разграничени</w:t>
      </w:r>
      <w:r>
        <w:rPr>
          <w:rStyle w:val="blk"/>
          <w:rFonts w:ascii="Times New Roman" w:hAnsi="Times New Roman" w:cs="Times New Roman"/>
          <w:color w:val="0D0D0D" w:themeColor="text1" w:themeTint="F2"/>
          <w:sz w:val="28"/>
          <w:szCs w:val="28"/>
        </w:rPr>
        <w:t xml:space="preserve">е прав доступа </w:t>
      </w:r>
      <w:r w:rsidRPr="00947865">
        <w:rPr>
          <w:rStyle w:val="blk"/>
          <w:rFonts w:ascii="Times New Roman" w:hAnsi="Times New Roman" w:cs="Times New Roman"/>
          <w:color w:val="0D0D0D" w:themeColor="text1" w:themeTint="F2"/>
          <w:sz w:val="28"/>
          <w:szCs w:val="28"/>
        </w:rPr>
        <w:t>к функциям единого реестра, сведениям, документам, материалам саморегулируемых организаций, членов саморегулируемых организаций;</w:t>
      </w:r>
    </w:p>
    <w:p w:rsidR="00947865" w:rsidRPr="00947865" w:rsidRDefault="00947865" w:rsidP="00947865">
      <w:pPr>
        <w:pStyle w:val="a9"/>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в) доступ пользователей к сведениям единого реестра, а также возможность их получения пользователями;</w:t>
      </w:r>
    </w:p>
    <w:p w:rsidR="00947865" w:rsidRPr="00947865" w:rsidRDefault="00947865" w:rsidP="00947865">
      <w:pPr>
        <w:pStyle w:val="a9"/>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г) информационное взаимодействие единого реестра с иными информационными системами, в том числе с единой информационной системой в сфере закупок, через технологические интерфейсы в соответствии с соглашениями, заключенными Национальным объединением и операторами таких информационных систем;</w:t>
      </w:r>
    </w:p>
    <w:p w:rsidR="00947865" w:rsidRPr="00947865" w:rsidRDefault="00947865"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формирует и размещает в едином реестре сведения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формирует и размещает сведения о таком решении в едином реестре.</w:t>
      </w:r>
    </w:p>
    <w:p w:rsidR="00947865" w:rsidRPr="00947865" w:rsidRDefault="00947865"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В день поступления заявления члена саморегулируемой организации о добровольном прекращении его членства в саморегулируемой организации саморегулируемая организация формирует и размещает в едином реестре сведения о прекращении членства индивидуального предпринимателя или юридического лица в саморегулируемой организации.</w:t>
      </w:r>
    </w:p>
    <w:p w:rsidR="00947865" w:rsidRDefault="00947865"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947865">
        <w:rPr>
          <w:rStyle w:val="blk"/>
          <w:rFonts w:ascii="Times New Roman" w:hAnsi="Times New Roman" w:cs="Times New Roman"/>
          <w:color w:val="0D0D0D" w:themeColor="text1" w:themeTint="F2"/>
          <w:sz w:val="28"/>
          <w:szCs w:val="28"/>
        </w:rPr>
        <w:t xml:space="preserve">Член саморегулируемой организации размещает в едином реестре сведения о фактическом совокупном размере обязательств соответственно </w:t>
      </w:r>
      <w:r w:rsidRPr="00947865">
        <w:rPr>
          <w:rStyle w:val="blk"/>
          <w:rFonts w:ascii="Times New Roman" w:hAnsi="Times New Roman" w:cs="Times New Roman"/>
          <w:color w:val="0D0D0D" w:themeColor="text1" w:themeTint="F2"/>
          <w:sz w:val="28"/>
          <w:szCs w:val="28"/>
        </w:rPr>
        <w:lastRenderedPageBreak/>
        <w:t>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заключенным таким лицом с использованием конкурентных способов заключения договоров, о таких договорах, в том числе о заказчике и цене по договору, об изменении сроков и цены договора, о расторжении, исполнении контракта, в течение пяти рабочих дней со дня его заключения, изменения, расторжения, исполнения, а также информационные ссылки на сведения, документы, материалы, размещенные в государственных инф</w:t>
      </w:r>
      <w:r>
        <w:rPr>
          <w:rStyle w:val="blk"/>
          <w:rFonts w:ascii="Times New Roman" w:hAnsi="Times New Roman" w:cs="Times New Roman"/>
          <w:color w:val="0D0D0D" w:themeColor="text1" w:themeTint="F2"/>
          <w:sz w:val="28"/>
          <w:szCs w:val="28"/>
        </w:rPr>
        <w:t>ормационных системах.</w:t>
      </w:r>
    </w:p>
    <w:p w:rsidR="00947865" w:rsidRPr="00C20622" w:rsidRDefault="00947865"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auto"/>
          <w:sz w:val="28"/>
          <w:szCs w:val="28"/>
        </w:rPr>
      </w:pPr>
      <w:r w:rsidRPr="00947865">
        <w:rPr>
          <w:rStyle w:val="blk"/>
          <w:rFonts w:ascii="Times New Roman" w:hAnsi="Times New Roman" w:cs="Times New Roman"/>
          <w:color w:val="0D0D0D" w:themeColor="text1" w:themeTint="F2"/>
          <w:sz w:val="28"/>
          <w:szCs w:val="28"/>
        </w:rPr>
        <w:t xml:space="preserve">Сведения, </w:t>
      </w:r>
      <w:bookmarkStart w:id="1" w:name="_GoBack"/>
      <w:r w:rsidRPr="00C20622">
        <w:rPr>
          <w:rStyle w:val="blk"/>
          <w:rFonts w:ascii="Times New Roman" w:hAnsi="Times New Roman" w:cs="Times New Roman"/>
          <w:color w:val="auto"/>
          <w:sz w:val="28"/>
          <w:szCs w:val="28"/>
        </w:rPr>
        <w:t xml:space="preserve">предусмотренные пунктом </w:t>
      </w:r>
      <w:r w:rsidR="00C20622" w:rsidRPr="00C20622">
        <w:rPr>
          <w:rStyle w:val="blk"/>
          <w:rFonts w:ascii="Times New Roman" w:hAnsi="Times New Roman" w:cs="Times New Roman"/>
          <w:color w:val="auto"/>
          <w:sz w:val="28"/>
          <w:szCs w:val="28"/>
        </w:rPr>
        <w:t>12</w:t>
      </w:r>
      <w:r w:rsidRPr="00C20622">
        <w:rPr>
          <w:rStyle w:val="blk"/>
          <w:rFonts w:ascii="Times New Roman" w:hAnsi="Times New Roman" w:cs="Times New Roman"/>
          <w:color w:val="auto"/>
          <w:sz w:val="28"/>
          <w:szCs w:val="28"/>
        </w:rPr>
        <w:t xml:space="preserve"> настоящего Порядка, формируются и размещаются саморегулируемой организацией одновременно со сведениями, указанными в пункте 7 приложения 1 настоящего Порядка, а также в течение 5 рабочих дней со дня установления факта их изменения.</w:t>
      </w:r>
    </w:p>
    <w:p w:rsidR="00947865" w:rsidRPr="00947865" w:rsidRDefault="00947865" w:rsidP="00947865">
      <w:pPr>
        <w:pStyle w:val="a9"/>
        <w:numPr>
          <w:ilvl w:val="0"/>
          <w:numId w:val="13"/>
        </w:numPr>
        <w:tabs>
          <w:tab w:val="left" w:pos="1134"/>
        </w:tabs>
        <w:spacing w:after="0" w:line="360" w:lineRule="exact"/>
        <w:ind w:left="0" w:firstLine="709"/>
        <w:jc w:val="both"/>
        <w:rPr>
          <w:rStyle w:val="blk"/>
          <w:rFonts w:ascii="Times New Roman" w:hAnsi="Times New Roman" w:cs="Times New Roman"/>
          <w:color w:val="0D0D0D" w:themeColor="text1" w:themeTint="F2"/>
          <w:sz w:val="28"/>
          <w:szCs w:val="28"/>
        </w:rPr>
      </w:pPr>
      <w:r w:rsidRPr="00C20622">
        <w:rPr>
          <w:rStyle w:val="blk"/>
          <w:rFonts w:ascii="Times New Roman" w:hAnsi="Times New Roman" w:cs="Times New Roman"/>
          <w:color w:val="auto"/>
          <w:sz w:val="28"/>
          <w:szCs w:val="28"/>
        </w:rPr>
        <w:t xml:space="preserve">Саморегулируемая организация в течение 5 рабочих дней с момента размещения членом саморегулируемой организации в едином реестре сведений, указанных в пункте </w:t>
      </w:r>
      <w:r w:rsidR="00A1120F" w:rsidRPr="00C20622">
        <w:rPr>
          <w:rStyle w:val="blk"/>
          <w:rFonts w:ascii="Times New Roman" w:hAnsi="Times New Roman" w:cs="Times New Roman"/>
          <w:color w:val="auto"/>
          <w:sz w:val="28"/>
          <w:szCs w:val="28"/>
        </w:rPr>
        <w:t xml:space="preserve">14 </w:t>
      </w:r>
      <w:r w:rsidRPr="00C20622">
        <w:rPr>
          <w:rStyle w:val="blk"/>
          <w:rFonts w:ascii="Times New Roman" w:hAnsi="Times New Roman" w:cs="Times New Roman"/>
          <w:color w:val="auto"/>
          <w:sz w:val="28"/>
          <w:szCs w:val="28"/>
        </w:rPr>
        <w:t xml:space="preserve">настоящего </w:t>
      </w:r>
      <w:bookmarkEnd w:id="1"/>
      <w:r w:rsidRPr="00947865">
        <w:rPr>
          <w:rStyle w:val="blk"/>
          <w:rFonts w:ascii="Times New Roman" w:hAnsi="Times New Roman" w:cs="Times New Roman"/>
          <w:color w:val="0D0D0D" w:themeColor="text1" w:themeTint="F2"/>
          <w:sz w:val="28"/>
          <w:szCs w:val="28"/>
        </w:rPr>
        <w:t>Порядка, проводит в отношении такого члена проверку и, в случае необходимости, принимает меры, предусмотренные статьей 55.13 Градостроительного кодекса Российской Федерации.</w:t>
      </w:r>
    </w:p>
    <w:p w:rsidR="00947865" w:rsidRPr="00947865" w:rsidRDefault="00947865" w:rsidP="00947865">
      <w:pPr>
        <w:pStyle w:val="a9"/>
        <w:numPr>
          <w:ilvl w:val="0"/>
          <w:numId w:val="13"/>
        </w:numPr>
        <w:tabs>
          <w:tab w:val="left" w:pos="1134"/>
        </w:tabs>
        <w:spacing w:after="0" w:line="360" w:lineRule="exact"/>
        <w:ind w:left="0" w:firstLine="709"/>
        <w:jc w:val="both"/>
        <w:rPr>
          <w:rFonts w:ascii="Times New Roman" w:hAnsi="Times New Roman" w:cs="Times New Roman"/>
          <w:b/>
          <w:bCs/>
          <w:color w:val="0D0D0D" w:themeColor="text1" w:themeTint="F2"/>
          <w:sz w:val="28"/>
          <w:szCs w:val="28"/>
        </w:rPr>
      </w:pPr>
      <w:r w:rsidRPr="00947865">
        <w:rPr>
          <w:rStyle w:val="blk"/>
          <w:rFonts w:ascii="Times New Roman" w:hAnsi="Times New Roman" w:cs="Times New Roman"/>
          <w:color w:val="0D0D0D" w:themeColor="text1" w:themeTint="F2"/>
          <w:sz w:val="28"/>
          <w:szCs w:val="28"/>
        </w:rPr>
        <w:t>Ответственность за достоверность сведений единого реестра несет лицо, которое в соответствии с настоящим Порядком вносит в него такие сведения.</w:t>
      </w: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p w:rsidR="00947865" w:rsidRDefault="00947865" w:rsidP="000B052F">
      <w:pPr>
        <w:spacing w:after="0" w:line="360" w:lineRule="exact"/>
        <w:jc w:val="center"/>
        <w:rPr>
          <w:rFonts w:ascii="Times New Roman" w:hAnsi="Times New Roman" w:cs="Times New Roman"/>
          <w:b/>
          <w:bCs/>
          <w:color w:val="0D0D0D" w:themeColor="text1" w:themeTint="F2"/>
          <w:sz w:val="28"/>
          <w:szCs w:val="28"/>
        </w:rPr>
      </w:pPr>
    </w:p>
    <w:sectPr w:rsidR="00947865">
      <w:headerReference w:type="default" r:id="rId8"/>
      <w:pgSz w:w="11900" w:h="16840"/>
      <w:pgMar w:top="1134" w:right="1418" w:bottom="1134" w:left="1418" w:header="709" w:footer="1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8B3" w:rsidRDefault="006E28B3">
      <w:pPr>
        <w:spacing w:after="0" w:line="240" w:lineRule="auto"/>
      </w:pPr>
      <w:r>
        <w:separator/>
      </w:r>
    </w:p>
  </w:endnote>
  <w:endnote w:type="continuationSeparator" w:id="0">
    <w:p w:rsidR="006E28B3" w:rsidRDefault="006E2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8B3" w:rsidRDefault="006E28B3">
      <w:pPr>
        <w:spacing w:after="0" w:line="240" w:lineRule="auto"/>
      </w:pPr>
      <w:r>
        <w:separator/>
      </w:r>
    </w:p>
  </w:footnote>
  <w:footnote w:type="continuationSeparator" w:id="0">
    <w:p w:rsidR="006E28B3" w:rsidRDefault="006E2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65" w:rsidRDefault="00947865" w:rsidP="00947865">
    <w:pPr>
      <w:pStyle w:val="a5"/>
      <w:tabs>
        <w:tab w:val="clear" w:pos="9355"/>
        <w:tab w:val="right" w:pos="9044"/>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1036A"/>
    <w:multiLevelType w:val="hybridMultilevel"/>
    <w:tmpl w:val="50EE361C"/>
    <w:styleLink w:val="5"/>
    <w:lvl w:ilvl="0" w:tplc="5CAA7A88">
      <w:start w:val="1"/>
      <w:numFmt w:val="decimal"/>
      <w:suff w:val="nothing"/>
      <w:lvlText w:val="%1)"/>
      <w:lvlJc w:val="left"/>
      <w:pPr>
        <w:tabs>
          <w:tab w:val="left" w:pos="849"/>
        </w:tabs>
        <w:ind w:left="140"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09E7BEC">
      <w:start w:val="1"/>
      <w:numFmt w:val="decimal"/>
      <w:suff w:val="nothing"/>
      <w:lvlText w:val="%2)"/>
      <w:lvlJc w:val="left"/>
      <w:pPr>
        <w:tabs>
          <w:tab w:val="left" w:pos="849"/>
        </w:tabs>
        <w:ind w:left="283"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4410AA">
      <w:start w:val="1"/>
      <w:numFmt w:val="decimal"/>
      <w:lvlText w:val="%3)"/>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870E3C2">
      <w:start w:val="1"/>
      <w:numFmt w:val="decimal"/>
      <w:lvlText w:val="%4)"/>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40302E">
      <w:start w:val="1"/>
      <w:numFmt w:val="decimal"/>
      <w:lvlText w:val="%5)"/>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A0ADB2">
      <w:start w:val="1"/>
      <w:numFmt w:val="decimal"/>
      <w:lvlText w:val="%6)"/>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5402684">
      <w:start w:val="1"/>
      <w:numFmt w:val="decimal"/>
      <w:lvlText w:val="%7)"/>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2D21FBA">
      <w:start w:val="1"/>
      <w:numFmt w:val="decimal"/>
      <w:lvlText w:val="%8)"/>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6C65954">
      <w:start w:val="1"/>
      <w:numFmt w:val="decimal"/>
      <w:lvlText w:val="%9)"/>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ED4B25"/>
    <w:multiLevelType w:val="hybridMultilevel"/>
    <w:tmpl w:val="E07C9E30"/>
    <w:lvl w:ilvl="0" w:tplc="4C6AE5F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EC2A6F"/>
    <w:multiLevelType w:val="hybridMultilevel"/>
    <w:tmpl w:val="F050E54C"/>
    <w:numStyleLink w:val="1"/>
  </w:abstractNum>
  <w:abstractNum w:abstractNumId="3" w15:restartNumberingAfterBreak="0">
    <w:nsid w:val="1E2C3D2E"/>
    <w:multiLevelType w:val="hybridMultilevel"/>
    <w:tmpl w:val="8BF6F550"/>
    <w:styleLink w:val="a"/>
    <w:lvl w:ilvl="0" w:tplc="B624F456">
      <w:start w:val="1"/>
      <w:numFmt w:val="decimal"/>
      <w:lvlText w:val="%1."/>
      <w:lvlJc w:val="left"/>
      <w:pPr>
        <w:tabs>
          <w:tab w:val="num" w:pos="1004"/>
        </w:tabs>
        <w:ind w:left="295" w:firstLine="414"/>
      </w:pPr>
      <w:rPr>
        <w:rFonts w:hAnsi="Arial Unicode MS"/>
        <w:caps w:val="0"/>
        <w:smallCaps w:val="0"/>
        <w:strike w:val="0"/>
        <w:dstrike w:val="0"/>
        <w:outline w:val="0"/>
        <w:emboss w:val="0"/>
        <w:imprint w:val="0"/>
        <w:spacing w:val="0"/>
        <w:w w:val="100"/>
        <w:kern w:val="0"/>
        <w:position w:val="0"/>
        <w:highlight w:val="none"/>
        <w:vertAlign w:val="baseline"/>
      </w:rPr>
    </w:lvl>
    <w:lvl w:ilvl="1" w:tplc="289C68AC">
      <w:start w:val="1"/>
      <w:numFmt w:val="decimal"/>
      <w:lvlText w:val="%2."/>
      <w:lvlJc w:val="left"/>
      <w:pPr>
        <w:tabs>
          <w:tab w:val="left" w:pos="1004"/>
          <w:tab w:val="num" w:pos="1509"/>
        </w:tabs>
        <w:ind w:left="800"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F73C77BC">
      <w:start w:val="1"/>
      <w:numFmt w:val="decimal"/>
      <w:lvlText w:val="%3."/>
      <w:lvlJc w:val="left"/>
      <w:pPr>
        <w:tabs>
          <w:tab w:val="left" w:pos="1004"/>
          <w:tab w:val="num" w:pos="2309"/>
        </w:tabs>
        <w:ind w:left="1600" w:firstLine="414"/>
      </w:pPr>
      <w:rPr>
        <w:rFonts w:hAnsi="Arial Unicode MS"/>
        <w:caps w:val="0"/>
        <w:smallCaps w:val="0"/>
        <w:strike w:val="0"/>
        <w:dstrike w:val="0"/>
        <w:outline w:val="0"/>
        <w:emboss w:val="0"/>
        <w:imprint w:val="0"/>
        <w:spacing w:val="0"/>
        <w:w w:val="100"/>
        <w:kern w:val="0"/>
        <w:position w:val="0"/>
        <w:highlight w:val="none"/>
        <w:vertAlign w:val="baseline"/>
      </w:rPr>
    </w:lvl>
    <w:lvl w:ilvl="3" w:tplc="EC90E82A">
      <w:start w:val="1"/>
      <w:numFmt w:val="decimal"/>
      <w:lvlText w:val="%4."/>
      <w:lvlJc w:val="left"/>
      <w:pPr>
        <w:tabs>
          <w:tab w:val="left" w:pos="1004"/>
          <w:tab w:val="num" w:pos="3109"/>
        </w:tabs>
        <w:ind w:left="2400"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4832012E">
      <w:start w:val="1"/>
      <w:numFmt w:val="decimal"/>
      <w:lvlText w:val="%5."/>
      <w:lvlJc w:val="left"/>
      <w:pPr>
        <w:tabs>
          <w:tab w:val="left" w:pos="1004"/>
          <w:tab w:val="num" w:pos="3909"/>
        </w:tabs>
        <w:ind w:left="3200"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B1406684">
      <w:start w:val="1"/>
      <w:numFmt w:val="decimal"/>
      <w:lvlText w:val="%6."/>
      <w:lvlJc w:val="left"/>
      <w:pPr>
        <w:tabs>
          <w:tab w:val="left" w:pos="1004"/>
          <w:tab w:val="num" w:pos="4709"/>
        </w:tabs>
        <w:ind w:left="4000" w:firstLine="414"/>
      </w:pPr>
      <w:rPr>
        <w:rFonts w:hAnsi="Arial Unicode MS"/>
        <w:caps w:val="0"/>
        <w:smallCaps w:val="0"/>
        <w:strike w:val="0"/>
        <w:dstrike w:val="0"/>
        <w:outline w:val="0"/>
        <w:emboss w:val="0"/>
        <w:imprint w:val="0"/>
        <w:spacing w:val="0"/>
        <w:w w:val="100"/>
        <w:kern w:val="0"/>
        <w:position w:val="0"/>
        <w:highlight w:val="none"/>
        <w:vertAlign w:val="baseline"/>
      </w:rPr>
    </w:lvl>
    <w:lvl w:ilvl="6" w:tplc="594C36F4">
      <w:start w:val="1"/>
      <w:numFmt w:val="decimal"/>
      <w:lvlText w:val="%7."/>
      <w:lvlJc w:val="left"/>
      <w:pPr>
        <w:tabs>
          <w:tab w:val="left" w:pos="1004"/>
          <w:tab w:val="num" w:pos="5509"/>
        </w:tabs>
        <w:ind w:left="4800"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7D72E6A2">
      <w:start w:val="1"/>
      <w:numFmt w:val="decimal"/>
      <w:lvlText w:val="%8."/>
      <w:lvlJc w:val="left"/>
      <w:pPr>
        <w:tabs>
          <w:tab w:val="left" w:pos="1004"/>
          <w:tab w:val="num" w:pos="6309"/>
        </w:tabs>
        <w:ind w:left="560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9BCE9B1E">
      <w:start w:val="1"/>
      <w:numFmt w:val="decimal"/>
      <w:lvlText w:val="%9."/>
      <w:lvlJc w:val="left"/>
      <w:pPr>
        <w:tabs>
          <w:tab w:val="left" w:pos="1004"/>
          <w:tab w:val="num" w:pos="7109"/>
        </w:tabs>
        <w:ind w:left="6400" w:firstLine="4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0E40D99"/>
    <w:multiLevelType w:val="hybridMultilevel"/>
    <w:tmpl w:val="1AEAC25E"/>
    <w:lvl w:ilvl="0" w:tplc="4492022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6C51650"/>
    <w:multiLevelType w:val="hybridMultilevel"/>
    <w:tmpl w:val="FEDE39AA"/>
    <w:numStyleLink w:val="8"/>
  </w:abstractNum>
  <w:abstractNum w:abstractNumId="6" w15:restartNumberingAfterBreak="0">
    <w:nsid w:val="39564CED"/>
    <w:multiLevelType w:val="hybridMultilevel"/>
    <w:tmpl w:val="50EE361C"/>
    <w:numStyleLink w:val="5"/>
  </w:abstractNum>
  <w:abstractNum w:abstractNumId="7" w15:restartNumberingAfterBreak="0">
    <w:nsid w:val="3A1165C3"/>
    <w:multiLevelType w:val="hybridMultilevel"/>
    <w:tmpl w:val="B28C13E0"/>
    <w:lvl w:ilvl="0" w:tplc="C2FE3EFC">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A5D2587"/>
    <w:multiLevelType w:val="hybridMultilevel"/>
    <w:tmpl w:val="6AB8AAB4"/>
    <w:lvl w:ilvl="0" w:tplc="00DC30CC">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80D09CF"/>
    <w:multiLevelType w:val="hybridMultilevel"/>
    <w:tmpl w:val="FEDE39AA"/>
    <w:styleLink w:val="8"/>
    <w:lvl w:ilvl="0" w:tplc="A1F0EE20">
      <w:start w:val="1"/>
      <w:numFmt w:val="decimal"/>
      <w:suff w:val="nothing"/>
      <w:lvlText w:val="%1)"/>
      <w:lvlJc w:val="left"/>
      <w:pPr>
        <w:tabs>
          <w:tab w:val="left" w:pos="849"/>
        </w:tabs>
        <w:ind w:left="140"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8084136">
      <w:start w:val="1"/>
      <w:numFmt w:val="decimal"/>
      <w:suff w:val="nothing"/>
      <w:lvlText w:val="%2)"/>
      <w:lvlJc w:val="left"/>
      <w:pPr>
        <w:tabs>
          <w:tab w:val="left" w:pos="849"/>
        </w:tabs>
        <w:ind w:left="283"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C4A6DF0">
      <w:start w:val="1"/>
      <w:numFmt w:val="decimal"/>
      <w:suff w:val="nothing"/>
      <w:lvlText w:val="%3)"/>
      <w:lvlJc w:val="left"/>
      <w:pPr>
        <w:tabs>
          <w:tab w:val="left" w:pos="849"/>
        </w:tabs>
        <w:ind w:left="566"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6668FBC">
      <w:start w:val="1"/>
      <w:numFmt w:val="decimal"/>
      <w:suff w:val="nothing"/>
      <w:lvlText w:val="%4)"/>
      <w:lvlJc w:val="left"/>
      <w:pPr>
        <w:tabs>
          <w:tab w:val="left" w:pos="849"/>
        </w:tabs>
        <w:ind w:left="779"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262C794">
      <w:start w:val="1"/>
      <w:numFmt w:val="decimal"/>
      <w:suff w:val="nothing"/>
      <w:lvlText w:val="%5)"/>
      <w:lvlJc w:val="left"/>
      <w:pPr>
        <w:tabs>
          <w:tab w:val="left" w:pos="849"/>
        </w:tabs>
        <w:ind w:left="992"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34069F2">
      <w:start w:val="1"/>
      <w:numFmt w:val="decimal"/>
      <w:suff w:val="nothing"/>
      <w:lvlText w:val="%6)"/>
      <w:lvlJc w:val="left"/>
      <w:pPr>
        <w:tabs>
          <w:tab w:val="left" w:pos="849"/>
        </w:tabs>
        <w:ind w:left="1205"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F96F09E">
      <w:start w:val="1"/>
      <w:numFmt w:val="decimal"/>
      <w:suff w:val="nothing"/>
      <w:lvlText w:val="%7)"/>
      <w:lvlJc w:val="left"/>
      <w:pPr>
        <w:tabs>
          <w:tab w:val="left" w:pos="849"/>
        </w:tabs>
        <w:ind w:left="1418"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4506EF8">
      <w:start w:val="1"/>
      <w:numFmt w:val="decimal"/>
      <w:suff w:val="nothing"/>
      <w:lvlText w:val="%8)"/>
      <w:lvlJc w:val="left"/>
      <w:pPr>
        <w:tabs>
          <w:tab w:val="left" w:pos="849"/>
        </w:tabs>
        <w:ind w:left="1631"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62CE84C">
      <w:start w:val="1"/>
      <w:numFmt w:val="decimal"/>
      <w:suff w:val="nothing"/>
      <w:lvlText w:val="%9)"/>
      <w:lvlJc w:val="left"/>
      <w:pPr>
        <w:tabs>
          <w:tab w:val="left" w:pos="849"/>
        </w:tabs>
        <w:ind w:left="1844"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B34774B"/>
    <w:multiLevelType w:val="hybridMultilevel"/>
    <w:tmpl w:val="8BF6F550"/>
    <w:numStyleLink w:val="a"/>
  </w:abstractNum>
  <w:abstractNum w:abstractNumId="11" w15:restartNumberingAfterBreak="0">
    <w:nsid w:val="7A1F383B"/>
    <w:multiLevelType w:val="hybridMultilevel"/>
    <w:tmpl w:val="F050E54C"/>
    <w:styleLink w:val="1"/>
    <w:lvl w:ilvl="0" w:tplc="587E415A">
      <w:start w:val="1"/>
      <w:numFmt w:val="upperRoman"/>
      <w:lvlText w:val="%1."/>
      <w:lvlJc w:val="left"/>
      <w:pPr>
        <w:ind w:left="1429"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A7063464">
      <w:start w:val="1"/>
      <w:numFmt w:val="lowerLetter"/>
      <w:lvlText w:val="%2."/>
      <w:lvlJc w:val="left"/>
      <w:pPr>
        <w:ind w:left="17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04AC06C">
      <w:start w:val="1"/>
      <w:numFmt w:val="lowerRoman"/>
      <w:lvlText w:val="%3."/>
      <w:lvlJc w:val="left"/>
      <w:pPr>
        <w:ind w:left="2509"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94669C3C">
      <w:start w:val="1"/>
      <w:numFmt w:val="decimal"/>
      <w:lvlText w:val="%4."/>
      <w:lvlJc w:val="left"/>
      <w:pPr>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1C8E8A6">
      <w:start w:val="1"/>
      <w:numFmt w:val="lowerLetter"/>
      <w:lvlText w:val="%5."/>
      <w:lvlJc w:val="left"/>
      <w:pPr>
        <w:ind w:left="39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BAC27AC">
      <w:start w:val="1"/>
      <w:numFmt w:val="lowerRoman"/>
      <w:lvlText w:val="%6."/>
      <w:lvlJc w:val="left"/>
      <w:pPr>
        <w:ind w:left="4669"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50BEE8AE">
      <w:start w:val="1"/>
      <w:numFmt w:val="decimal"/>
      <w:lvlText w:val="%7."/>
      <w:lvlJc w:val="left"/>
      <w:pPr>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84ED882">
      <w:start w:val="1"/>
      <w:numFmt w:val="lowerLetter"/>
      <w:lvlText w:val="%8."/>
      <w:lvlJc w:val="left"/>
      <w:pPr>
        <w:ind w:left="61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6084D08">
      <w:start w:val="1"/>
      <w:numFmt w:val="lowerRoman"/>
      <w:lvlText w:val="%9."/>
      <w:lvlJc w:val="left"/>
      <w:pPr>
        <w:ind w:left="6829"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0"/>
  </w:num>
  <w:num w:numId="3">
    <w:abstractNumId w:val="0"/>
  </w:num>
  <w:num w:numId="4">
    <w:abstractNumId w:val="6"/>
  </w:num>
  <w:num w:numId="5">
    <w:abstractNumId w:val="9"/>
  </w:num>
  <w:num w:numId="6">
    <w:abstractNumId w:val="5"/>
  </w:num>
  <w:num w:numId="7">
    <w:abstractNumId w:val="11"/>
  </w:num>
  <w:num w:numId="8">
    <w:abstractNumId w:val="2"/>
  </w:num>
  <w:num w:numId="9">
    <w:abstractNumId w:val="2"/>
    <w:lvlOverride w:ilvl="0">
      <w:startOverride w:val="5"/>
    </w:lvlOverride>
  </w:num>
  <w:num w:numId="10">
    <w:abstractNumId w:val="1"/>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01"/>
    <w:rsid w:val="00022DFE"/>
    <w:rsid w:val="0003419F"/>
    <w:rsid w:val="00060460"/>
    <w:rsid w:val="000B052F"/>
    <w:rsid w:val="001661D4"/>
    <w:rsid w:val="00181F01"/>
    <w:rsid w:val="00183956"/>
    <w:rsid w:val="00187F16"/>
    <w:rsid w:val="001C3D41"/>
    <w:rsid w:val="001C713A"/>
    <w:rsid w:val="00205F80"/>
    <w:rsid w:val="00211F98"/>
    <w:rsid w:val="00256640"/>
    <w:rsid w:val="002769B2"/>
    <w:rsid w:val="002825F6"/>
    <w:rsid w:val="002E2574"/>
    <w:rsid w:val="002E59C5"/>
    <w:rsid w:val="002F4764"/>
    <w:rsid w:val="003174D0"/>
    <w:rsid w:val="00343BA0"/>
    <w:rsid w:val="003613C9"/>
    <w:rsid w:val="0037305B"/>
    <w:rsid w:val="00383A9C"/>
    <w:rsid w:val="00385CD4"/>
    <w:rsid w:val="003A2DCB"/>
    <w:rsid w:val="003E4B52"/>
    <w:rsid w:val="003F4B71"/>
    <w:rsid w:val="004413D8"/>
    <w:rsid w:val="0048312F"/>
    <w:rsid w:val="00484995"/>
    <w:rsid w:val="00490042"/>
    <w:rsid w:val="00492705"/>
    <w:rsid w:val="00540833"/>
    <w:rsid w:val="005424B5"/>
    <w:rsid w:val="00561D8A"/>
    <w:rsid w:val="005C5000"/>
    <w:rsid w:val="005D09C7"/>
    <w:rsid w:val="005E5A8C"/>
    <w:rsid w:val="005F3FA2"/>
    <w:rsid w:val="006069B8"/>
    <w:rsid w:val="006150CF"/>
    <w:rsid w:val="00620029"/>
    <w:rsid w:val="00620FB9"/>
    <w:rsid w:val="00632810"/>
    <w:rsid w:val="0064112F"/>
    <w:rsid w:val="00672BA4"/>
    <w:rsid w:val="0067645F"/>
    <w:rsid w:val="006A60DE"/>
    <w:rsid w:val="006B6766"/>
    <w:rsid w:val="006E28B3"/>
    <w:rsid w:val="006E7B23"/>
    <w:rsid w:val="006F4006"/>
    <w:rsid w:val="007242A6"/>
    <w:rsid w:val="00746D69"/>
    <w:rsid w:val="007567C4"/>
    <w:rsid w:val="007717CA"/>
    <w:rsid w:val="007945F3"/>
    <w:rsid w:val="007A3425"/>
    <w:rsid w:val="007C53FF"/>
    <w:rsid w:val="008025F2"/>
    <w:rsid w:val="008210CE"/>
    <w:rsid w:val="00837753"/>
    <w:rsid w:val="00845FD0"/>
    <w:rsid w:val="008C3E15"/>
    <w:rsid w:val="008C6F30"/>
    <w:rsid w:val="008E0018"/>
    <w:rsid w:val="008E3AFC"/>
    <w:rsid w:val="00947865"/>
    <w:rsid w:val="00955448"/>
    <w:rsid w:val="0096566C"/>
    <w:rsid w:val="0097517D"/>
    <w:rsid w:val="009866C2"/>
    <w:rsid w:val="009E18F7"/>
    <w:rsid w:val="009F3D04"/>
    <w:rsid w:val="00A01DBB"/>
    <w:rsid w:val="00A04E3A"/>
    <w:rsid w:val="00A1120F"/>
    <w:rsid w:val="00A47DBD"/>
    <w:rsid w:val="00A57AC7"/>
    <w:rsid w:val="00A6275A"/>
    <w:rsid w:val="00A67370"/>
    <w:rsid w:val="00A84FC8"/>
    <w:rsid w:val="00AA0F33"/>
    <w:rsid w:val="00AA5346"/>
    <w:rsid w:val="00AA5B18"/>
    <w:rsid w:val="00AB682B"/>
    <w:rsid w:val="00AC2E42"/>
    <w:rsid w:val="00AE6032"/>
    <w:rsid w:val="00B54D90"/>
    <w:rsid w:val="00B672BC"/>
    <w:rsid w:val="00B7238D"/>
    <w:rsid w:val="00B80C83"/>
    <w:rsid w:val="00B87237"/>
    <w:rsid w:val="00BC759A"/>
    <w:rsid w:val="00C043D5"/>
    <w:rsid w:val="00C20622"/>
    <w:rsid w:val="00C44853"/>
    <w:rsid w:val="00C77422"/>
    <w:rsid w:val="00C82E0E"/>
    <w:rsid w:val="00CC7175"/>
    <w:rsid w:val="00CD7525"/>
    <w:rsid w:val="00CD7A7B"/>
    <w:rsid w:val="00CE017D"/>
    <w:rsid w:val="00D040AB"/>
    <w:rsid w:val="00D0450C"/>
    <w:rsid w:val="00D0476E"/>
    <w:rsid w:val="00D47AC2"/>
    <w:rsid w:val="00D875A0"/>
    <w:rsid w:val="00DF76A6"/>
    <w:rsid w:val="00E17118"/>
    <w:rsid w:val="00E276EA"/>
    <w:rsid w:val="00E862D3"/>
    <w:rsid w:val="00EA174F"/>
    <w:rsid w:val="00ED187B"/>
    <w:rsid w:val="00ED4988"/>
    <w:rsid w:val="00EF01D0"/>
    <w:rsid w:val="00F066F6"/>
    <w:rsid w:val="00F3103D"/>
    <w:rsid w:val="00F46BDA"/>
    <w:rsid w:val="00F75A39"/>
    <w:rsid w:val="00F879B2"/>
    <w:rsid w:val="00F942AD"/>
    <w:rsid w:val="00FE6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68F36-3D1E-461D-96CD-49C87713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947865"/>
    <w:pPr>
      <w:spacing w:after="160" w:line="259" w:lineRule="auto"/>
    </w:pPr>
    <w:rPr>
      <w:rFonts w:ascii="Calibri" w:hAnsi="Calibri" w:cs="Arial Unicode MS"/>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header"/>
    <w:pPr>
      <w:tabs>
        <w:tab w:val="center" w:pos="4677"/>
        <w:tab w:val="right" w:pos="9355"/>
      </w:tabs>
    </w:pPr>
    <w:rPr>
      <w:rFonts w:ascii="Calibri" w:hAnsi="Calibri" w:cs="Arial Unicode MS"/>
      <w:color w:val="000000"/>
      <w:sz w:val="22"/>
      <w:szCs w:val="22"/>
      <w:u w:color="000000"/>
    </w:rPr>
  </w:style>
  <w:style w:type="paragraph" w:customStyle="1" w:styleId="a6">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ody Text"/>
    <w:rPr>
      <w:rFonts w:ascii="Helvetica Neue" w:hAnsi="Helvetica Neue" w:cs="Arial Unicode MS"/>
      <w:color w:val="000000"/>
      <w:sz w:val="22"/>
      <w:szCs w:val="22"/>
      <w14:textOutline w14:w="0" w14:cap="flat" w14:cmpd="sng" w14:algn="ctr">
        <w14:noFill/>
        <w14:prstDash w14:val="solid"/>
        <w14:bevel/>
      </w14:textOutline>
    </w:rPr>
  </w:style>
  <w:style w:type="paragraph" w:styleId="a8">
    <w:name w:val="No Spacing"/>
    <w:pPr>
      <w:spacing w:after="160" w:line="259" w:lineRule="auto"/>
    </w:pPr>
    <w:rPr>
      <w:rFonts w:ascii="Calibri" w:hAnsi="Calibri" w:cs="Arial Unicode MS"/>
      <w:color w:val="000000"/>
      <w:sz w:val="22"/>
      <w:szCs w:val="22"/>
      <w:u w:color="000000"/>
    </w:rPr>
  </w:style>
  <w:style w:type="paragraph" w:styleId="a9">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a">
    <w:name w:val="С числами"/>
    <w:pPr>
      <w:numPr>
        <w:numId w:val="1"/>
      </w:numPr>
    </w:pPr>
  </w:style>
  <w:style w:type="character" w:customStyle="1" w:styleId="blk">
    <w:name w:val="blk"/>
    <w:rPr>
      <w:lang w:val="ru-RU"/>
    </w:rPr>
  </w:style>
  <w:style w:type="numbering" w:customStyle="1" w:styleId="5">
    <w:name w:val="Импортированный стиль 5"/>
    <w:pPr>
      <w:numPr>
        <w:numId w:val="3"/>
      </w:numPr>
    </w:pPr>
  </w:style>
  <w:style w:type="numbering" w:customStyle="1" w:styleId="8">
    <w:name w:val="Импортированный стиль 8"/>
    <w:pPr>
      <w:numPr>
        <w:numId w:val="5"/>
      </w:numPr>
    </w:pPr>
  </w:style>
  <w:style w:type="numbering" w:customStyle="1" w:styleId="1">
    <w:name w:val="Импортированный стиль 1"/>
    <w:pPr>
      <w:numPr>
        <w:numId w:val="7"/>
      </w:numPr>
    </w:pPr>
  </w:style>
  <w:style w:type="paragraph" w:customStyle="1" w:styleId="aa">
    <w:name w:val="По умолчанию"/>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nsPlusNormal">
    <w:name w:val="ConsPlusNormal"/>
    <w:rsid w:val="00EF01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imes New Roman" w:hAnsi="Calibri" w:cs="Calibri"/>
      <w:sz w:val="22"/>
      <w:bdr w:val="none" w:sz="0" w:space="0" w:color="auto"/>
    </w:rPr>
  </w:style>
  <w:style w:type="paragraph" w:customStyle="1" w:styleId="Standard">
    <w:name w:val="Standard"/>
    <w:rsid w:val="00CC717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firstLine="720"/>
      <w:jc w:val="both"/>
      <w:textAlignment w:val="baseline"/>
    </w:pPr>
    <w:rPr>
      <w:rFonts w:ascii="Times New Roman CYR" w:eastAsia="Calibri" w:hAnsi="Times New Roman CYR" w:cs="Times New Roman CYR"/>
      <w:sz w:val="24"/>
      <w:szCs w:val="24"/>
      <w:bdr w:val="none" w:sz="0" w:space="0" w:color="auto"/>
    </w:rPr>
  </w:style>
  <w:style w:type="character" w:styleId="ab">
    <w:name w:val="Emphasis"/>
    <w:basedOn w:val="a1"/>
    <w:uiPriority w:val="20"/>
    <w:qFormat/>
    <w:rsid w:val="00B7238D"/>
    <w:rPr>
      <w:i/>
      <w:iCs/>
    </w:rPr>
  </w:style>
  <w:style w:type="character" w:styleId="ac">
    <w:name w:val="Strong"/>
    <w:basedOn w:val="a1"/>
    <w:uiPriority w:val="22"/>
    <w:qFormat/>
    <w:rsid w:val="00B7238D"/>
    <w:rPr>
      <w:b/>
      <w:bCs/>
    </w:rPr>
  </w:style>
  <w:style w:type="character" w:styleId="ad">
    <w:name w:val="Intense Emphasis"/>
    <w:basedOn w:val="a1"/>
    <w:uiPriority w:val="21"/>
    <w:qFormat/>
    <w:rsid w:val="00B7238D"/>
    <w:rPr>
      <w:i/>
      <w:iCs/>
      <w:color w:val="5B9BD5" w:themeColor="accent1"/>
    </w:rPr>
  </w:style>
  <w:style w:type="paragraph" w:styleId="ae">
    <w:name w:val="Subtitle"/>
    <w:basedOn w:val="a0"/>
    <w:next w:val="a0"/>
    <w:link w:val="af"/>
    <w:uiPriority w:val="11"/>
    <w:qFormat/>
    <w:rsid w:val="00CE017D"/>
    <w:pPr>
      <w:numPr>
        <w:ilvl w:val="1"/>
      </w:numPr>
    </w:pPr>
    <w:rPr>
      <w:rFonts w:asciiTheme="minorHAnsi" w:eastAsiaTheme="minorEastAsia" w:hAnsiTheme="minorHAnsi" w:cstheme="minorBidi"/>
      <w:color w:val="5A5A5A" w:themeColor="text1" w:themeTint="A5"/>
      <w:spacing w:val="15"/>
    </w:rPr>
  </w:style>
  <w:style w:type="character" w:customStyle="1" w:styleId="af">
    <w:name w:val="Подзаголовок Знак"/>
    <w:basedOn w:val="a1"/>
    <w:link w:val="ae"/>
    <w:uiPriority w:val="11"/>
    <w:rsid w:val="00CE017D"/>
    <w:rPr>
      <w:rFonts w:asciiTheme="minorHAnsi" w:eastAsiaTheme="minorEastAsia" w:hAnsiTheme="minorHAnsi" w:cstheme="minorBidi"/>
      <w:color w:val="5A5A5A" w:themeColor="text1" w:themeTint="A5"/>
      <w:spacing w:val="15"/>
      <w:sz w:val="22"/>
      <w:szCs w:val="22"/>
      <w:u w:color="000000"/>
    </w:rPr>
  </w:style>
  <w:style w:type="character" w:styleId="af0">
    <w:name w:val="Subtle Emphasis"/>
    <w:basedOn w:val="a1"/>
    <w:uiPriority w:val="19"/>
    <w:qFormat/>
    <w:rsid w:val="00CE017D"/>
    <w:rPr>
      <w:i/>
      <w:iCs/>
      <w:color w:val="404040" w:themeColor="text1" w:themeTint="BF"/>
    </w:rPr>
  </w:style>
  <w:style w:type="paragraph" w:styleId="af1">
    <w:name w:val="Balloon Text"/>
    <w:basedOn w:val="a0"/>
    <w:link w:val="af2"/>
    <w:uiPriority w:val="99"/>
    <w:semiHidden/>
    <w:unhideWhenUsed/>
    <w:rsid w:val="00F879B2"/>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F879B2"/>
    <w:rPr>
      <w:rFonts w:ascii="Segoe UI" w:hAnsi="Segoe UI" w:cs="Segoe UI"/>
      <w:color w:val="000000"/>
      <w:sz w:val="18"/>
      <w:szCs w:val="18"/>
      <w:u w:color="000000"/>
    </w:rPr>
  </w:style>
  <w:style w:type="paragraph" w:styleId="af3">
    <w:name w:val="footer"/>
    <w:basedOn w:val="a0"/>
    <w:link w:val="af4"/>
    <w:uiPriority w:val="99"/>
    <w:unhideWhenUsed/>
    <w:rsid w:val="00947865"/>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947865"/>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960116">
      <w:bodyDiv w:val="1"/>
      <w:marLeft w:val="0"/>
      <w:marRight w:val="0"/>
      <w:marTop w:val="0"/>
      <w:marBottom w:val="0"/>
      <w:divBdr>
        <w:top w:val="none" w:sz="0" w:space="0" w:color="auto"/>
        <w:left w:val="none" w:sz="0" w:space="0" w:color="auto"/>
        <w:bottom w:val="none" w:sz="0" w:space="0" w:color="auto"/>
        <w:right w:val="none" w:sz="0" w:space="0" w:color="auto"/>
      </w:divBdr>
    </w:div>
    <w:div w:id="741366787">
      <w:bodyDiv w:val="1"/>
      <w:marLeft w:val="0"/>
      <w:marRight w:val="0"/>
      <w:marTop w:val="0"/>
      <w:marBottom w:val="0"/>
      <w:divBdr>
        <w:top w:val="none" w:sz="0" w:space="0" w:color="auto"/>
        <w:left w:val="none" w:sz="0" w:space="0" w:color="auto"/>
        <w:bottom w:val="none" w:sz="0" w:space="0" w:color="auto"/>
        <w:right w:val="none" w:sz="0" w:space="0" w:color="auto"/>
      </w:divBdr>
    </w:div>
    <w:div w:id="1004016990">
      <w:bodyDiv w:val="1"/>
      <w:marLeft w:val="0"/>
      <w:marRight w:val="0"/>
      <w:marTop w:val="0"/>
      <w:marBottom w:val="0"/>
      <w:divBdr>
        <w:top w:val="none" w:sz="0" w:space="0" w:color="auto"/>
        <w:left w:val="none" w:sz="0" w:space="0" w:color="auto"/>
        <w:bottom w:val="none" w:sz="0" w:space="0" w:color="auto"/>
        <w:right w:val="none" w:sz="0" w:space="0" w:color="auto"/>
      </w:divBdr>
    </w:div>
    <w:div w:id="1306666466">
      <w:bodyDiv w:val="1"/>
      <w:marLeft w:val="0"/>
      <w:marRight w:val="0"/>
      <w:marTop w:val="0"/>
      <w:marBottom w:val="0"/>
      <w:divBdr>
        <w:top w:val="none" w:sz="0" w:space="0" w:color="auto"/>
        <w:left w:val="none" w:sz="0" w:space="0" w:color="auto"/>
        <w:bottom w:val="none" w:sz="0" w:space="0" w:color="auto"/>
        <w:right w:val="none" w:sz="0" w:space="0" w:color="auto"/>
      </w:divBdr>
    </w:div>
    <w:div w:id="1653170226">
      <w:bodyDiv w:val="1"/>
      <w:marLeft w:val="0"/>
      <w:marRight w:val="0"/>
      <w:marTop w:val="0"/>
      <w:marBottom w:val="0"/>
      <w:divBdr>
        <w:top w:val="none" w:sz="0" w:space="0" w:color="auto"/>
        <w:left w:val="none" w:sz="0" w:space="0" w:color="auto"/>
        <w:bottom w:val="none" w:sz="0" w:space="0" w:color="auto"/>
        <w:right w:val="none" w:sz="0" w:space="0" w:color="auto"/>
      </w:divBdr>
    </w:div>
    <w:div w:id="1762291901">
      <w:bodyDiv w:val="1"/>
      <w:marLeft w:val="0"/>
      <w:marRight w:val="0"/>
      <w:marTop w:val="0"/>
      <w:marBottom w:val="0"/>
      <w:divBdr>
        <w:top w:val="none" w:sz="0" w:space="0" w:color="auto"/>
        <w:left w:val="none" w:sz="0" w:space="0" w:color="auto"/>
        <w:bottom w:val="none" w:sz="0" w:space="0" w:color="auto"/>
        <w:right w:val="none" w:sz="0" w:space="0" w:color="auto"/>
      </w:divBdr>
    </w:div>
    <w:div w:id="1801411665">
      <w:bodyDiv w:val="1"/>
      <w:marLeft w:val="0"/>
      <w:marRight w:val="0"/>
      <w:marTop w:val="0"/>
      <w:marBottom w:val="0"/>
      <w:divBdr>
        <w:top w:val="none" w:sz="0" w:space="0" w:color="auto"/>
        <w:left w:val="none" w:sz="0" w:space="0" w:color="auto"/>
        <w:bottom w:val="none" w:sz="0" w:space="0" w:color="auto"/>
        <w:right w:val="none" w:sz="0" w:space="0" w:color="auto"/>
      </w:divBdr>
    </w:div>
    <w:div w:id="1837378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25B29-BA54-47D9-BA10-D028AD43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2067</Words>
  <Characters>11788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Трумф Татьяна Александровна</dc:creator>
  <cp:lastModifiedBy>Рогаль Виктория Сергеевна</cp:lastModifiedBy>
  <cp:revision>3</cp:revision>
  <cp:lastPrinted>2022-01-13T10:13:00Z</cp:lastPrinted>
  <dcterms:created xsi:type="dcterms:W3CDTF">2022-01-13T14:42:00Z</dcterms:created>
  <dcterms:modified xsi:type="dcterms:W3CDTF">2022-01-13T14:43:00Z</dcterms:modified>
</cp:coreProperties>
</file>