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2E" w:rsidRDefault="00CB3C2E" w:rsidP="00CB3C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color w:val="191C6E"/>
          <w:sz w:val="36"/>
          <w:szCs w:val="36"/>
          <w:lang w:val="en-US"/>
        </w:rPr>
        <w:t>ПРОЦЕСС РАЗРАБОТКИ И РЕАЛИЗАЦИИ ПРОЕКТА В СТРОИТЕЛЬСТВЕ С УЧЕТОМ ПОСЛЕДНИХ ИЗМЕНЕНИЙ</w:t>
      </w:r>
    </w:p>
    <w:p w:rsidR="00CB3C2E" w:rsidRDefault="00CB3C2E" w:rsidP="00CB3C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CB3C2E" w:rsidRDefault="00CB3C2E" w:rsidP="00CB3C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CB3C2E" w:rsidRDefault="00CB3C2E" w:rsidP="00CB3C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CB3C2E" w:rsidRDefault="00CB3C2E" w:rsidP="00CB3C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1.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Правовая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основа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градостроительной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деятельности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области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проектирования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объектов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капитального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строительства</w:t>
      </w:r>
      <w:proofErr w:type="spellEnd"/>
    </w:p>
    <w:p w:rsidR="00CB3C2E" w:rsidRDefault="00CB3C2E" w:rsidP="00CB3C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Нормативно-правовое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нормативно-техническое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обеспечение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проектирования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строительстве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объектов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обзор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документов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CB3C2E" w:rsidRDefault="00CB3C2E" w:rsidP="00CB3C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Новые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механизмы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подготовки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согласования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выдачи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разрешительной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документации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строительство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реконструкцию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объектов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капитального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строительства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Российской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Федерации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CB3C2E" w:rsidRDefault="00CB3C2E" w:rsidP="00CB3C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Об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утверждении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плана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мероприятий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(«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дорожной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карты</w:t>
      </w:r>
      <w:proofErr w:type="spellEnd"/>
      <w:r>
        <w:rPr>
          <w:rFonts w:ascii="Arial" w:hAnsi="Arial" w:cs="Arial"/>
          <w:sz w:val="26"/>
          <w:szCs w:val="26"/>
          <w:lang w:val="en-US"/>
        </w:rPr>
        <w:t>») «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Улучшение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предпринимательского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климата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сфере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строительства</w:t>
      </w:r>
      <w:proofErr w:type="spellEnd"/>
      <w:r>
        <w:rPr>
          <w:rFonts w:ascii="Arial" w:hAnsi="Arial" w:cs="Arial"/>
          <w:sz w:val="26"/>
          <w:szCs w:val="26"/>
          <w:lang w:val="en-US"/>
        </w:rPr>
        <w:t>».</w:t>
      </w:r>
    </w:p>
    <w:p w:rsidR="00CB3C2E" w:rsidRDefault="00CB3C2E" w:rsidP="00CB3C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Задачи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государственных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органов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управления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органов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местного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самоуправления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оформлении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согласовании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разрешительной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документации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строительство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реконструкцию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объектов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капитального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строительства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CB3C2E" w:rsidRDefault="00CB3C2E" w:rsidP="00CB3C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Организация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взаимодействия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застройщика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с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государственными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органами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управления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органами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местного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самоуправления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получении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разрешительной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документации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строительство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реконструкцию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объектов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капитального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строительства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CB3C2E" w:rsidRDefault="00CB3C2E" w:rsidP="00CB3C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Градостроительный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план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земельного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участка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форма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состав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содержание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порядок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оформления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выдачи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Законодательное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нормативное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регулирование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архитектурно-строительного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проектирования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CB3C2E" w:rsidRDefault="00CB3C2E" w:rsidP="00CB3C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Организация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взаимодействия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застройщика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заказчика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) с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уполномоченными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органами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получении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разрешений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строительство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ввод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объектов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эксплуатацию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CB3C2E" w:rsidRDefault="00CB3C2E" w:rsidP="00CB3C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Обязательства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застройщика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заказчика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)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передаче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документации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информационную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систему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обеспечения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градостроительной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деятельности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(ИСОГД).</w:t>
      </w:r>
    </w:p>
    <w:p w:rsidR="00CB3C2E" w:rsidRDefault="00CB3C2E" w:rsidP="00CB3C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2.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Исходные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данные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условия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для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подготовки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проектной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документации</w:t>
      </w:r>
      <w:proofErr w:type="spellEnd"/>
    </w:p>
    <w:p w:rsidR="00CB3C2E" w:rsidRDefault="00CB3C2E" w:rsidP="00CB3C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Правоустанавливающие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документы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объект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капитального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строительства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CB3C2E" w:rsidRDefault="00CB3C2E" w:rsidP="00CB3C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Данные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о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мощности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объекта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капитального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строительства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CB3C2E" w:rsidRDefault="00CB3C2E" w:rsidP="00CB3C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Сведения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о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земельных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участках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изымаемых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временное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или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постоянное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пользование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CB3C2E" w:rsidRDefault="00CB3C2E" w:rsidP="00CB3C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Сведения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о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категории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земель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которых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будет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располагаться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объект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капитального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строительства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CB3C2E" w:rsidRDefault="00CB3C2E" w:rsidP="00CB3C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Сведения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о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потребности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объекта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топливе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газе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воде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водоотведении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электрической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энергии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CB3C2E" w:rsidRDefault="00CB3C2E" w:rsidP="00CB3C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Сведения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о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размере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средств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требующих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для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возмещения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убытков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правообладателям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земельных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участков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случае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изъятия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временное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или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постоянное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пользование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>).</w:t>
      </w:r>
    </w:p>
    <w:p w:rsidR="00CB3C2E" w:rsidRDefault="00CB3C2E" w:rsidP="00CB3C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lastRenderedPageBreak/>
        <w:t>Технические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Условия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основании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ч. 7 ст.48 ГК РФ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действующих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нормативно-правовых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актов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), ТУ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подключение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к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сетям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инженерно-технического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обеспечения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общего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пользования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;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сведения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ТУ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подключение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к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инженерным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сетям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для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нужд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строительства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электроэнергии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воды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пара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связи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временных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зданиях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сооружениях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подъездных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путях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дорогах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к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объекту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капитального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строитель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CB3C2E" w:rsidRDefault="00CB3C2E" w:rsidP="00CB3C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Отчетная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документация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результатам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инженерных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изысканий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CB3C2E" w:rsidRDefault="00CB3C2E" w:rsidP="00CB3C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3.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Договорная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работа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проектно-изыскательские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работы</w:t>
      </w:r>
      <w:proofErr w:type="spellEnd"/>
    </w:p>
    <w:p w:rsidR="00CB3C2E" w:rsidRDefault="00CB3C2E" w:rsidP="00CB3C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Договор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проектно-изыскательские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работы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Порядок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ведения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договорной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работы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Ошибки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ведении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договорной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работы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Расторжение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договоров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связи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с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нарушением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стандартов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регламентов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технических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условий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других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условий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Судебно-арбитражная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практика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CB3C2E" w:rsidRDefault="00CB3C2E" w:rsidP="00CB3C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Задание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проектирование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требования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к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Техническому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заданию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проектирование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соответствии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с ГК РФ.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Контроль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заказчика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разных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этапах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предпроектной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подготовки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строительства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CB3C2E" w:rsidRDefault="00CB3C2E" w:rsidP="00CB3C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Требования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к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Техническому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заданию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инженерные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изыскания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составление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Программы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работ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соответствии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с СП 47. 13330.2012. «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Инженерные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изыскания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для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строительства</w:t>
      </w:r>
      <w:proofErr w:type="spellEnd"/>
      <w:r>
        <w:rPr>
          <w:rFonts w:ascii="Arial" w:hAnsi="Arial" w:cs="Arial"/>
          <w:sz w:val="26"/>
          <w:szCs w:val="26"/>
          <w:lang w:val="en-US"/>
        </w:rPr>
        <w:t>».</w:t>
      </w:r>
    </w:p>
    <w:p w:rsidR="00CB3C2E" w:rsidRDefault="00CB3C2E" w:rsidP="00CB3C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4.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Определение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стоимости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ПИР</w:t>
      </w:r>
    </w:p>
    <w:p w:rsidR="00CB3C2E" w:rsidRDefault="00CB3C2E" w:rsidP="00CB3C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Современная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отечественная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система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ценообразования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сметного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нормирования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стоимости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изыскательских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работ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Основные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нормативные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документы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необходимые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расчете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стоимости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изыскательских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работ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CB3C2E" w:rsidRDefault="00CB3C2E" w:rsidP="00CB3C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Уровни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цен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Понятие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сущность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применение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практике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Расчет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смет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базовых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ценах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Переход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текущий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уровень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Учет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инфляционных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процессов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Основные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способы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расчета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смет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проектные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изыскательские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работы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Определение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стоимости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работ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зависимости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натуральных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показателей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проектируемого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объекта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CB3C2E" w:rsidRDefault="00CB3C2E" w:rsidP="00CB3C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Особенности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составления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сметной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документации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специализированным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справочникам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базовых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цен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Ценообразующие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усложняющие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факторы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проектирования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CB3C2E" w:rsidRDefault="00CB3C2E" w:rsidP="00CB3C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Расчет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сметы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процентах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общей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стоимости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объекта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проектирования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CB3C2E" w:rsidRDefault="00CB3C2E" w:rsidP="00CB3C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5.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Проектная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документация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объект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капитального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строительства</w:t>
      </w:r>
      <w:proofErr w:type="spellEnd"/>
    </w:p>
    <w:p w:rsidR="00CB3C2E" w:rsidRDefault="00CB3C2E" w:rsidP="00CB3C2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Состав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разделов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документации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Состав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разделов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документации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основные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требования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к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содержанию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Постановление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Правительства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РФ №87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16.02.2008 г.</w:t>
      </w:r>
    </w:p>
    <w:p w:rsidR="00CB3C2E" w:rsidRDefault="00CB3C2E" w:rsidP="00CB3C2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с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изменениями</w:t>
      </w:r>
      <w:proofErr w:type="spellEnd"/>
      <w:r>
        <w:rPr>
          <w:rFonts w:ascii="Arial" w:hAnsi="Arial" w:cs="Arial"/>
          <w:sz w:val="26"/>
          <w:szCs w:val="26"/>
          <w:lang w:val="en-US"/>
        </w:rPr>
        <w:t>).</w:t>
      </w:r>
    </w:p>
    <w:p w:rsidR="00CB3C2E" w:rsidRDefault="00CB3C2E" w:rsidP="00CB3C2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Особенности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проектирования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линейных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объектов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CB3C2E" w:rsidRDefault="00CB3C2E" w:rsidP="00CB3C2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Требования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к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сметной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части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проектно-сметной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документации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Порядок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проверки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достоверности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заявленной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стоимости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строительства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Особенности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формирования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сметной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стоимости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строительства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представлении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документации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переутверждение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CB3C2E" w:rsidRDefault="00CB3C2E" w:rsidP="00CB3C2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Требования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Федерального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закона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21.07.1997 N 116-ФЗ (с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изменениями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) «О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промышленной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безопасности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опасных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производственных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объектов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» к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документации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Приказ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Ростехнадзора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13.01.2015 N5 «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утверждении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Перечня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нормативных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правовых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актов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нормативных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документов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относящихся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к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сфере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деятельности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Федеральной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службы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экологическому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технологическому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атомному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надзору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раздел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I "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Технологический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строительный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энергетический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надзор</w:t>
      </w:r>
      <w:proofErr w:type="spellEnd"/>
      <w:r>
        <w:rPr>
          <w:rFonts w:ascii="Arial" w:hAnsi="Arial" w:cs="Arial"/>
          <w:sz w:val="26"/>
          <w:szCs w:val="26"/>
          <w:lang w:val="en-US"/>
        </w:rPr>
        <w:t>") П-01-01-2014».</w:t>
      </w:r>
      <w:r>
        <w:rPr>
          <w:rFonts w:ascii="Arial" w:hAnsi="Arial" w:cs="Arial"/>
          <w:sz w:val="26"/>
          <w:szCs w:val="26"/>
          <w:lang w:val="en-US"/>
        </w:rPr>
        <w:br/>
      </w:r>
      <w:r>
        <w:rPr>
          <w:rFonts w:ascii="Arial" w:hAnsi="Arial" w:cs="Arial"/>
          <w:sz w:val="26"/>
          <w:szCs w:val="26"/>
          <w:lang w:val="en-US"/>
        </w:rPr>
        <w:br/>
      </w:r>
    </w:p>
    <w:p w:rsidR="00CB3C2E" w:rsidRDefault="00CB3C2E" w:rsidP="00CB3C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6.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Экспертиза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проектной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документации</w:t>
      </w:r>
      <w:proofErr w:type="spellEnd"/>
    </w:p>
    <w:p w:rsidR="00CB3C2E" w:rsidRDefault="00CB3C2E" w:rsidP="00CB3C2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</w:p>
    <w:p w:rsidR="00CB3C2E" w:rsidRDefault="00CB3C2E" w:rsidP="00CB3C2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Организация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проведение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экспертизы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документации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соответствии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с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изменениями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законодательстве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CB3C2E" w:rsidRDefault="00CB3C2E" w:rsidP="00CB3C2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Разграничение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полномочий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между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федеральными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региональными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экспертными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органами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негосударственными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экспертными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организациями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Стоимость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сроки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проведения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экспертных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работ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CB3C2E" w:rsidRDefault="00CB3C2E" w:rsidP="00CB3C2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Проектная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документация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результаты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инженерных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изысканий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требующие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проведения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экспертизы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рассмотрения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ее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государственной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или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негосударственной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экспертизах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CB3C2E" w:rsidRDefault="00CB3C2E" w:rsidP="00CB3C2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Государственная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негосударственная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экспертиза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документации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объектов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капитального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строительства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результатов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инженерных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изысканий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Оценка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соответствия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документации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требованиям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технических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регламентов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Закон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«О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техническом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регулировании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>».</w:t>
      </w:r>
    </w:p>
    <w:p w:rsidR="00CB3C2E" w:rsidRDefault="00CB3C2E" w:rsidP="00CB3C2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Постановление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Правительства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РФ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26.12.2014 N 1521 (с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изменениями</w:t>
      </w:r>
      <w:proofErr w:type="spellEnd"/>
      <w:r>
        <w:rPr>
          <w:rFonts w:ascii="Arial" w:hAnsi="Arial" w:cs="Arial"/>
          <w:sz w:val="26"/>
          <w:szCs w:val="26"/>
          <w:lang w:val="en-US"/>
        </w:rPr>
        <w:t>) "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утверждении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перечня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национальных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стандартов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сводов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правил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частей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таких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стандартов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сводов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правил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),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результате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применения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которых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обязательной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основе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обеспечивается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соблюдение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требований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Федерального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закона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"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Технический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регламент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о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безопасности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зданий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сооружений</w:t>
      </w:r>
      <w:proofErr w:type="spellEnd"/>
      <w:r>
        <w:rPr>
          <w:rFonts w:ascii="Arial" w:hAnsi="Arial" w:cs="Arial"/>
          <w:sz w:val="26"/>
          <w:szCs w:val="26"/>
          <w:lang w:val="en-US"/>
        </w:rPr>
        <w:t>".</w:t>
      </w:r>
    </w:p>
    <w:p w:rsidR="00CB3C2E" w:rsidRDefault="00CB3C2E" w:rsidP="00CB3C2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Постановление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Правительства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РФ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05.03.2007 № 145 (с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изменениями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) «О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порядке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организации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проведения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государственной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экспертизы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документации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результатов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инженерных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изысканий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».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Требования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к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предъявляемым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экспертизу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результатам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инженерных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изысканий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Порядок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проведения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экспертизы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результатов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инженерных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изысканий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763249" w:rsidRDefault="00CB3C2E" w:rsidP="00CB3C2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Проектная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документация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повторного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применения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Постановление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Правительства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РФ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27.09.2011 № 791 (с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изменениями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) «О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формировании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реестра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типовой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проектной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документации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внесении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изменений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некоторые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Постановления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Правительства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РФ».</w:t>
      </w:r>
    </w:p>
    <w:p w:rsidR="00CB3C2E" w:rsidRDefault="00CB3C2E" w:rsidP="00CB3C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n-US"/>
        </w:rPr>
      </w:pPr>
    </w:p>
    <w:p w:rsidR="00CB3C2E" w:rsidRDefault="00CB3C2E" w:rsidP="00CB3C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 xml:space="preserve">СТОИМОСТЬ УЧАСТИЯ: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28 500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руб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. НДС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не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облагается</w:t>
      </w:r>
      <w:proofErr w:type="spellEnd"/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. </w:t>
      </w:r>
      <w:proofErr w:type="gramEnd"/>
    </w:p>
    <w:p w:rsidR="00CB3C2E" w:rsidRDefault="00CB3C2E" w:rsidP="00CB3C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 xml:space="preserve">СКИДКИ: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При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регистрации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двух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более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участников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от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однои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организации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предоставляется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скидка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10% </w:t>
      </w:r>
      <w:r>
        <w:rPr>
          <w:rFonts w:ascii="Times" w:hAnsi="Times" w:cs="Times"/>
          <w:sz w:val="30"/>
          <w:szCs w:val="30"/>
          <w:lang w:val="en-US"/>
        </w:rPr>
        <w:t xml:space="preserve">РЕГИСТРАЦИЯ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на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сайте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www.profitcon.ru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по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тел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.+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>7 (495) 960-47-73, (495) 234-70-33</w:t>
      </w:r>
    </w:p>
    <w:p w:rsidR="00CB3C2E" w:rsidRPr="00CB3C2E" w:rsidRDefault="00CB3C2E" w:rsidP="00CB3C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conference@group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-adk.ru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Контактное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лицо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: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Ячменев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Сергеи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̆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Павлович</w:t>
      </w:r>
      <w:bookmarkStart w:id="0" w:name="_GoBack"/>
      <w:bookmarkEnd w:id="0"/>
      <w:proofErr w:type="spellEnd"/>
    </w:p>
    <w:sectPr w:rsidR="00CB3C2E" w:rsidRPr="00CB3C2E" w:rsidSect="009D0F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2E"/>
    <w:rsid w:val="00763249"/>
    <w:rsid w:val="009D0FD4"/>
    <w:rsid w:val="00C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4E8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1066</Words>
  <Characters>5886</Characters>
  <Application>Microsoft Macintosh Word</Application>
  <DocSecurity>0</DocSecurity>
  <Lines>99</Lines>
  <Paragraphs>28</Paragraphs>
  <ScaleCrop>false</ScaleCrop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2016-03-13T23:11:00Z</dcterms:created>
  <dcterms:modified xsi:type="dcterms:W3CDTF">2016-03-13T23:16:00Z</dcterms:modified>
</cp:coreProperties>
</file>